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2FD0" w:rsidRDefault="00724A6C" w:rsidP="001672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24A6C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6210300" cy="853855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538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A6C" w:rsidRDefault="00724A6C" w:rsidP="001672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724A6C" w:rsidRDefault="00724A6C" w:rsidP="001672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724A6C" w:rsidRDefault="00724A6C" w:rsidP="001672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724A6C" w:rsidRDefault="00724A6C" w:rsidP="001672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724A6C" w:rsidRDefault="00724A6C" w:rsidP="001672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bookmarkStart w:id="0" w:name="_GoBack"/>
      <w:bookmarkEnd w:id="0"/>
    </w:p>
    <w:p w:rsidR="00A959EF" w:rsidRDefault="00A959EF" w:rsidP="001672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A959EF" w:rsidRDefault="00E67B75" w:rsidP="00E67B7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72"/>
          <w:szCs w:val="72"/>
          <w:lang w:eastAsia="ru-RU"/>
        </w:rPr>
        <w:lastRenderedPageBreak/>
        <w:t xml:space="preserve"> </w:t>
      </w:r>
    </w:p>
    <w:p w:rsidR="00700396" w:rsidRPr="0016728B" w:rsidRDefault="00700396" w:rsidP="001672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ПОЯСНИТЕЛЬНАЯ ЗАПИСКА</w:t>
      </w:r>
    </w:p>
    <w:p w:rsidR="00700396" w:rsidRPr="0016728B" w:rsidRDefault="00700396" w:rsidP="001672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 </w:t>
      </w:r>
    </w:p>
    <w:p w:rsidR="00700396" w:rsidRPr="0016728B" w:rsidRDefault="00700396" w:rsidP="001672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Рабочая программа </w:t>
      </w:r>
      <w:r w:rsidRPr="0016728B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«Родная литература (русская)» </w:t>
      </w:r>
      <w:r w:rsidRPr="0016728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для 7 класса </w:t>
      </w:r>
      <w:r w:rsidR="00E67B7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16728B">
        <w:rPr>
          <w:rFonts w:ascii="Times New Roman" w:hAnsi="Times New Roman" w:cs="Times New Roman"/>
          <w:color w:val="000000" w:themeColor="text1"/>
          <w:sz w:val="24"/>
          <w:szCs w:val="24"/>
        </w:rPr>
        <w:t>в соответствии с Федеральным государственным образовательным стандартом общего образования и авторской программой</w:t>
      </w:r>
      <w:r w:rsidRPr="0016728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под редакцией О. М. Александровой и документов, являющихся исходным материалом для составления программы.</w:t>
      </w:r>
    </w:p>
    <w:p w:rsidR="00700396" w:rsidRPr="0016728B" w:rsidRDefault="00700396" w:rsidP="001672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</w:t>
      </w:r>
    </w:p>
    <w:p w:rsidR="00700396" w:rsidRPr="0016728B" w:rsidRDefault="00700396" w:rsidP="0016728B">
      <w:pPr>
        <w:spacing w:after="0" w:line="240" w:lineRule="auto"/>
        <w:ind w:right="-32"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Целью </w:t>
      </w:r>
      <w:r w:rsidRPr="0016728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программы является: воспитание ценностного отношения к русской литературе как существенной части родной культуры,</w:t>
      </w:r>
      <w:r w:rsidRPr="0016728B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  <w:lang w:eastAsia="ru-RU"/>
        </w:rPr>
        <w:t> </w:t>
      </w:r>
      <w:r w:rsidRPr="0016728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включение обучающихся в культурно-языковое пространство своего народа и приобщение к его культурному наследию и современности, к традициям своего народа, осознание исторической преемственности поколений, своей ответственности за сохранение русской культуры, формирование читательской компетенции младшего школьника</w:t>
      </w:r>
    </w:p>
    <w:p w:rsidR="00700396" w:rsidRPr="0016728B" w:rsidRDefault="00700396" w:rsidP="0016728B">
      <w:pPr>
        <w:spacing w:after="0" w:line="240" w:lineRule="auto"/>
        <w:ind w:right="-32"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</w:t>
      </w:r>
    </w:p>
    <w:p w:rsidR="00700396" w:rsidRPr="0016728B" w:rsidRDefault="00700396" w:rsidP="0016728B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i/>
          <w:sz w:val="24"/>
          <w:szCs w:val="24"/>
        </w:rPr>
      </w:pPr>
      <w:r w:rsidRPr="0016728B">
        <w:rPr>
          <w:rFonts w:ascii="Times New Roman" w:hAnsi="Times New Roman"/>
          <w:b/>
          <w:bCs/>
          <w:i/>
          <w:sz w:val="24"/>
          <w:szCs w:val="24"/>
        </w:rPr>
        <w:t>Общая характеристика учебного предмета</w:t>
      </w:r>
    </w:p>
    <w:p w:rsidR="00700396" w:rsidRPr="0016728B" w:rsidRDefault="00700396" w:rsidP="0016728B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16728B">
        <w:rPr>
          <w:rFonts w:ascii="Times New Roman" w:hAnsi="Times New Roman"/>
          <w:b/>
          <w:i/>
          <w:sz w:val="24"/>
          <w:szCs w:val="24"/>
        </w:rPr>
        <w:t>«Родная литература (русская)»</w:t>
      </w:r>
    </w:p>
    <w:p w:rsidR="00700396" w:rsidRPr="0016728B" w:rsidRDefault="00700396" w:rsidP="001672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Русская литература, являясь одной из самых богатых литератур мира, предоставляет широкие возможности для отражения эстетически ценной художественной модели мира и духовного познания жизни с позиций гуманистического сознания. Лучшие образцы русской литературы обладают высокой степенью эмоционального воздействия на внутренний мир школьников, способствуют их приобщению к гуманистическим ценностям и культурно-историческому опыту человечества, поэтому в поликультурной языковой среде русская литература должна изучаться на основе диалога культур. Гуманистический потенциал русской литературы позволяет рассматривать её как общенациональную российскую ценность, как средство воспитания школьников в духе уважительного отношения к языку и культуре народов Российской Федерации и мира, формирования культуры межнационального общения. </w:t>
      </w:r>
    </w:p>
    <w:p w:rsidR="00700396" w:rsidRPr="0016728B" w:rsidRDefault="00700396" w:rsidP="001672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Как часть предметной области «Родной язык и родная литература» учебный предмет </w:t>
      </w:r>
      <w:r w:rsidRPr="0016728B">
        <w:rPr>
          <w:rFonts w:ascii="Times New Roman" w:hAnsi="Times New Roman"/>
          <w:bCs/>
          <w:iCs/>
          <w:sz w:val="24"/>
          <w:szCs w:val="24"/>
        </w:rPr>
        <w:t>«Родная литература (русская)»</w:t>
      </w:r>
      <w:r w:rsidRPr="0016728B">
        <w:rPr>
          <w:rFonts w:ascii="Times New Roman" w:hAnsi="Times New Roman"/>
          <w:b/>
          <w:i/>
          <w:sz w:val="24"/>
          <w:szCs w:val="24"/>
        </w:rPr>
        <w:t xml:space="preserve"> </w:t>
      </w:r>
      <w:r w:rsidRPr="0016728B">
        <w:rPr>
          <w:rFonts w:ascii="Times New Roman" w:hAnsi="Times New Roman"/>
          <w:sz w:val="24"/>
          <w:szCs w:val="24"/>
        </w:rPr>
        <w:t xml:space="preserve">тесно связан с предметом «Родной язык (русский)». Изучение предмета «Родная литература (русская)» способствует обогащению речи школьников, развитию их речевой культуры, коммуникативной и межкультурной компетенций. </w:t>
      </w:r>
    </w:p>
    <w:p w:rsidR="00700396" w:rsidRPr="0016728B" w:rsidRDefault="00700396" w:rsidP="001672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Содержание курса </w:t>
      </w:r>
      <w:r w:rsidRPr="0016728B">
        <w:rPr>
          <w:rFonts w:ascii="Times New Roman" w:hAnsi="Times New Roman"/>
          <w:bCs/>
          <w:iCs/>
          <w:sz w:val="24"/>
          <w:szCs w:val="24"/>
        </w:rPr>
        <w:t>«Родная литература (русская)»</w:t>
      </w:r>
      <w:r w:rsidRPr="0016728B">
        <w:rPr>
          <w:rFonts w:ascii="Times New Roman" w:hAnsi="Times New Roman"/>
          <w:b/>
          <w:i/>
          <w:sz w:val="24"/>
          <w:szCs w:val="24"/>
        </w:rPr>
        <w:t xml:space="preserve"> </w:t>
      </w:r>
      <w:r w:rsidRPr="0016728B">
        <w:rPr>
          <w:rFonts w:ascii="Times New Roman" w:hAnsi="Times New Roman"/>
          <w:sz w:val="24"/>
          <w:szCs w:val="24"/>
        </w:rPr>
        <w:t xml:space="preserve">направлено на удовлетворение потребности школьников в изучении русской литературы как особого, эстетического, средства познания русской национальной культуры и самореализации в ней. Учебный предмет </w:t>
      </w:r>
      <w:r w:rsidRPr="0016728B">
        <w:rPr>
          <w:rFonts w:ascii="Times New Roman" w:hAnsi="Times New Roman"/>
          <w:bCs/>
          <w:iCs/>
          <w:sz w:val="24"/>
          <w:szCs w:val="24"/>
        </w:rPr>
        <w:t>«Родная (русская) литература»</w:t>
      </w:r>
      <w:r w:rsidRPr="0016728B">
        <w:rPr>
          <w:rFonts w:ascii="Times New Roman" w:hAnsi="Times New Roman"/>
          <w:b/>
          <w:i/>
          <w:sz w:val="24"/>
          <w:szCs w:val="24"/>
        </w:rPr>
        <w:t xml:space="preserve"> </w:t>
      </w:r>
      <w:r w:rsidRPr="0016728B">
        <w:rPr>
          <w:rFonts w:ascii="Times New Roman" w:hAnsi="Times New Roman"/>
          <w:sz w:val="24"/>
          <w:szCs w:val="24"/>
        </w:rPr>
        <w:t>не ущемляет права тех школьников, которые изучают иные родные языки и родные литературы, поэтому учебное время, отведённое на изучение данного предмета, не может рассматриваться как время для углублённого изучения основного курса литературы, входящего в предметную область «Русский язык и литература».</w:t>
      </w:r>
    </w:p>
    <w:p w:rsidR="00700396" w:rsidRPr="0016728B" w:rsidRDefault="00700396" w:rsidP="001672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Содержание программы по родной русской литературе </w:t>
      </w:r>
      <w:r w:rsidRPr="0016728B">
        <w:rPr>
          <w:rFonts w:ascii="Times New Roman" w:hAnsi="Times New Roman"/>
          <w:b/>
          <w:sz w:val="24"/>
          <w:szCs w:val="24"/>
        </w:rPr>
        <w:t>не включает</w:t>
      </w:r>
      <w:r w:rsidRPr="0016728B">
        <w:rPr>
          <w:rFonts w:ascii="Times New Roman" w:hAnsi="Times New Roman"/>
          <w:sz w:val="24"/>
          <w:szCs w:val="24"/>
        </w:rPr>
        <w:t xml:space="preserve"> произведения, изучаемые в основном курсе литературы, его задача – расширить литературный и культурный кругозор </w:t>
      </w:r>
      <w:proofErr w:type="gramStart"/>
      <w:r w:rsidRPr="0016728B">
        <w:rPr>
          <w:rFonts w:ascii="Times New Roman" w:hAnsi="Times New Roman"/>
          <w:sz w:val="24"/>
          <w:szCs w:val="24"/>
        </w:rPr>
        <w:t>обучающихся  за</w:t>
      </w:r>
      <w:proofErr w:type="gramEnd"/>
      <w:r w:rsidRPr="0016728B">
        <w:rPr>
          <w:rFonts w:ascii="Times New Roman" w:hAnsi="Times New Roman"/>
          <w:sz w:val="24"/>
          <w:szCs w:val="24"/>
        </w:rPr>
        <w:t xml:space="preserve"> счёт их знакомства с дополнительными произведениями фольклора, русской классики и современной литературы, наиболее ярко воплотившими национальные особенности русской литературы и культуры,</w:t>
      </w:r>
      <w:r w:rsidRPr="0016728B">
        <w:rPr>
          <w:rFonts w:ascii="Times New Roman" w:hAnsi="Times New Roman"/>
          <w:i/>
          <w:sz w:val="24"/>
          <w:szCs w:val="24"/>
        </w:rPr>
        <w:t xml:space="preserve"> </w:t>
      </w:r>
      <w:r w:rsidRPr="0016728B">
        <w:rPr>
          <w:rFonts w:ascii="Times New Roman" w:hAnsi="Times New Roman"/>
          <w:sz w:val="24"/>
          <w:szCs w:val="24"/>
        </w:rPr>
        <w:t xml:space="preserve">которые могут быть включены в проблемно-тематические блоки в соответствии со спецификой курса. </w:t>
      </w:r>
    </w:p>
    <w:p w:rsidR="00700396" w:rsidRPr="0016728B" w:rsidRDefault="00700396" w:rsidP="0016728B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16728B">
        <w:rPr>
          <w:rFonts w:ascii="Times New Roman" w:hAnsi="Times New Roman"/>
          <w:b/>
          <w:sz w:val="24"/>
          <w:szCs w:val="24"/>
          <w:shd w:val="clear" w:color="auto" w:fill="FFFFFF"/>
        </w:rPr>
        <w:t>Целями</w:t>
      </w:r>
      <w:r w:rsidRPr="0016728B">
        <w:rPr>
          <w:rFonts w:ascii="Times New Roman" w:hAnsi="Times New Roman"/>
          <w:sz w:val="24"/>
          <w:szCs w:val="24"/>
          <w:shd w:val="clear" w:color="auto" w:fill="FFFFFF"/>
        </w:rPr>
        <w:t xml:space="preserve"> изучения предмета </w:t>
      </w:r>
      <w:r w:rsidRPr="0016728B">
        <w:rPr>
          <w:rFonts w:ascii="Times New Roman" w:hAnsi="Times New Roman"/>
          <w:sz w:val="24"/>
          <w:szCs w:val="24"/>
        </w:rPr>
        <w:t>«</w:t>
      </w:r>
      <w:r w:rsidRPr="0016728B">
        <w:rPr>
          <w:rFonts w:ascii="Times New Roman" w:hAnsi="Times New Roman"/>
          <w:bCs/>
          <w:sz w:val="24"/>
          <w:szCs w:val="24"/>
        </w:rPr>
        <w:t>Родная</w:t>
      </w:r>
      <w:r w:rsidRPr="0016728B">
        <w:rPr>
          <w:rFonts w:ascii="Times New Roman" w:hAnsi="Times New Roman"/>
          <w:sz w:val="24"/>
          <w:szCs w:val="24"/>
        </w:rPr>
        <w:t xml:space="preserve"> литература (русская)» </w:t>
      </w:r>
      <w:r w:rsidRPr="0016728B">
        <w:rPr>
          <w:rFonts w:ascii="Times New Roman" w:hAnsi="Times New Roman"/>
          <w:sz w:val="24"/>
          <w:szCs w:val="24"/>
          <w:shd w:val="clear" w:color="auto" w:fill="FFFFFF"/>
        </w:rPr>
        <w:t>являются:</w:t>
      </w:r>
    </w:p>
    <w:p w:rsidR="00700396" w:rsidRPr="0016728B" w:rsidRDefault="00700396" w:rsidP="0016728B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воспитание и развитие личности, способной понимать и эстетически воспринимать произведения родной русской литературы, и обладающей гуманистическим мировоззрением, общероссийским гражданским сознанием и национальным самосознанием, чувством патриотизма и гордости от принадлежности к многонациональному народу России;</w:t>
      </w:r>
    </w:p>
    <w:p w:rsidR="00700396" w:rsidRPr="0016728B" w:rsidRDefault="00700396" w:rsidP="0016728B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формирование познавательного интереса к родной русской литературе, воспитание ценностного отношения к ней как хранителю историко-культурного опыта русского народа, включение обучающегося в культурно-языковое поле своего народа и приобщение к его культурному наследию;</w:t>
      </w:r>
    </w:p>
    <w:p w:rsidR="00700396" w:rsidRPr="0016728B" w:rsidRDefault="00700396" w:rsidP="0016728B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lastRenderedPageBreak/>
        <w:t>осознание исторической преемственности поколений, формирование причастности к свершениям и традициям своего народа и ответственности за сохранение русской культуры;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>развитие у обучающихся интеллектуальных и творческих способностей, необходимых для успешной социализации и самореализации личности в многонациональном российском государстве.</w:t>
      </w:r>
    </w:p>
    <w:p w:rsidR="00700396" w:rsidRPr="0016728B" w:rsidRDefault="00700396" w:rsidP="0016728B">
      <w:pPr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728B">
        <w:rPr>
          <w:rFonts w:ascii="Times New Roman" w:hAnsi="Times New Roman"/>
          <w:sz w:val="24"/>
          <w:szCs w:val="24"/>
        </w:rPr>
        <w:t xml:space="preserve">Учебный предмет «Родная литература (русская)» направлен на решение </w:t>
      </w:r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 xml:space="preserve">следующих </w:t>
      </w:r>
      <w:r w:rsidRPr="0016728B">
        <w:rPr>
          <w:rFonts w:ascii="Times New Roman" w:eastAsia="Times New Roman" w:hAnsi="Times New Roman"/>
          <w:b/>
          <w:sz w:val="24"/>
          <w:szCs w:val="24"/>
          <w:lang w:eastAsia="ru-RU"/>
        </w:rPr>
        <w:t>задач: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 xml:space="preserve">приобщение к литературному наследию русского народа в контексте единого исторического и культурного пространства России, диалога культур всех народов Российской Федерации; 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 xml:space="preserve">осознание роли </w:t>
      </w:r>
      <w:r w:rsidRPr="0016728B">
        <w:rPr>
          <w:rFonts w:ascii="Times New Roman" w:hAnsi="Times New Roman"/>
          <w:sz w:val="24"/>
          <w:szCs w:val="24"/>
        </w:rPr>
        <w:t>родной</w:t>
      </w:r>
      <w:r w:rsidRPr="0016728B">
        <w:rPr>
          <w:rFonts w:ascii="Times New Roman" w:eastAsia="Times New Roman" w:hAnsi="Times New Roman"/>
          <w:color w:val="00B050"/>
          <w:spacing w:val="2"/>
          <w:sz w:val="24"/>
          <w:szCs w:val="24"/>
          <w:lang w:eastAsia="ru-RU"/>
        </w:rPr>
        <w:t xml:space="preserve"> </w:t>
      </w: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 xml:space="preserve">русской литературы в передаче от поколения к поколению историко-культурных, нравственных, эстетических ценностей; 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>выявление взаимосвязи родной русской литературы с  отечественной историей, формирование представлений  о многообразии национально-специфичных форм художественного отражения материальной и духовной культуры русского народа в русской литературе;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 xml:space="preserve">получение знаний о </w:t>
      </w:r>
      <w:r w:rsidRPr="0016728B">
        <w:rPr>
          <w:rFonts w:ascii="Times New Roman" w:hAnsi="Times New Roman"/>
          <w:sz w:val="24"/>
          <w:szCs w:val="24"/>
        </w:rPr>
        <w:t>родной</w:t>
      </w:r>
      <w:r w:rsidRPr="0016728B">
        <w:rPr>
          <w:rFonts w:ascii="Times New Roman" w:eastAsia="Times New Roman" w:hAnsi="Times New Roman"/>
          <w:color w:val="00B050"/>
          <w:spacing w:val="2"/>
          <w:sz w:val="24"/>
          <w:szCs w:val="24"/>
          <w:lang w:eastAsia="ru-RU"/>
        </w:rPr>
        <w:t xml:space="preserve"> </w:t>
      </w: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>русской литературе как о развивающемся явлении в контексте её взаимодействия с литературой других народов Российской Федерации, их взаимовлияния;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 xml:space="preserve">выявление культурных и нравственных смыслов, заложенных в </w:t>
      </w:r>
      <w:r w:rsidRPr="0016728B">
        <w:rPr>
          <w:rFonts w:ascii="Times New Roman" w:hAnsi="Times New Roman"/>
          <w:sz w:val="24"/>
          <w:szCs w:val="24"/>
        </w:rPr>
        <w:t>родной</w:t>
      </w:r>
      <w:r w:rsidRPr="0016728B">
        <w:rPr>
          <w:rFonts w:ascii="Times New Roman" w:eastAsia="Times New Roman" w:hAnsi="Times New Roman"/>
          <w:color w:val="00B050"/>
          <w:spacing w:val="2"/>
          <w:sz w:val="24"/>
          <w:szCs w:val="24"/>
          <w:lang w:eastAsia="ru-RU"/>
        </w:rPr>
        <w:t xml:space="preserve"> </w:t>
      </w: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>русской литературе; создание устных и письменных высказываний, содержащих суждения и оценки по поводу прочитанного;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 xml:space="preserve">формирование опыта общения с произведениями </w:t>
      </w:r>
      <w:r w:rsidRPr="0016728B">
        <w:rPr>
          <w:rFonts w:ascii="Times New Roman" w:hAnsi="Times New Roman"/>
          <w:sz w:val="24"/>
          <w:szCs w:val="24"/>
        </w:rPr>
        <w:t>родной</w:t>
      </w:r>
      <w:r w:rsidRPr="0016728B">
        <w:rPr>
          <w:rFonts w:ascii="Times New Roman" w:eastAsia="Times New Roman" w:hAnsi="Times New Roman"/>
          <w:color w:val="00B050"/>
          <w:spacing w:val="2"/>
          <w:sz w:val="24"/>
          <w:szCs w:val="24"/>
          <w:lang w:eastAsia="ru-RU"/>
        </w:rPr>
        <w:t xml:space="preserve"> </w:t>
      </w: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>русской литературы в повседневной жизни и учебной деятельности;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 xml:space="preserve">накопление опыта планирования собственного досугового чтения, определения и обоснования собственных читательских предпочтений произведений родной русской литературы; 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>формирование потребности в систематическом чтении произведений родной русской литературы как средстве познания мира и себя в этом мире, гармонизации отношений человека и общества, многоаспектного диалога;</w:t>
      </w:r>
    </w:p>
    <w:p w:rsidR="00700396" w:rsidRPr="0016728B" w:rsidRDefault="00700396" w:rsidP="0016728B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851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pacing w:val="2"/>
          <w:sz w:val="24"/>
          <w:szCs w:val="24"/>
          <w:lang w:eastAsia="ru-RU"/>
        </w:rPr>
        <w:t>развитие умений работы с источниками информации, осуществление поиска, анализа, обработки и презентации информации из различных источников, включая Интернет, и др.</w:t>
      </w:r>
    </w:p>
    <w:p w:rsidR="00700396" w:rsidRPr="0016728B" w:rsidRDefault="00700396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16728B">
        <w:rPr>
          <w:rFonts w:ascii="Times New Roman" w:hAnsi="Times New Roman"/>
          <w:sz w:val="24"/>
          <w:szCs w:val="24"/>
          <w:shd w:val="clear" w:color="auto" w:fill="FFFFFF"/>
        </w:rPr>
        <w:t xml:space="preserve">В основу курса </w:t>
      </w:r>
      <w:r w:rsidRPr="0016728B">
        <w:rPr>
          <w:rFonts w:ascii="Times New Roman" w:hAnsi="Times New Roman"/>
          <w:sz w:val="24"/>
          <w:szCs w:val="24"/>
        </w:rPr>
        <w:t xml:space="preserve">родной русской литературы </w:t>
      </w:r>
      <w:r w:rsidRPr="0016728B">
        <w:rPr>
          <w:rFonts w:ascii="Times New Roman" w:hAnsi="Times New Roman"/>
          <w:sz w:val="24"/>
          <w:szCs w:val="24"/>
          <w:shd w:val="clear" w:color="auto" w:fill="FFFFFF"/>
        </w:rPr>
        <w:t xml:space="preserve">заложена мысль о том, что русская литература включает в себя систему ценностных кодов, единых для национальной культурной традиции. Являясь средством не только их сохранения, но и передачи подрастающему поколению, русская литература устанавливает тем самым преемственную связь прошлого, настоящего и будущего русской национально-культурной традиции в сознании школьников. </w:t>
      </w:r>
    </w:p>
    <w:p w:rsidR="00700396" w:rsidRPr="0016728B" w:rsidRDefault="00700396" w:rsidP="001672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700396" w:rsidRPr="0016728B" w:rsidRDefault="00700396" w:rsidP="0016728B">
      <w:pPr>
        <w:tabs>
          <w:tab w:val="left" w:pos="993"/>
        </w:tabs>
        <w:spacing w:after="0" w:line="240" w:lineRule="auto"/>
        <w:contextualSpacing/>
        <w:jc w:val="center"/>
        <w:rPr>
          <w:rFonts w:ascii="Times New Roman" w:hAnsi="Times New Roman"/>
          <w:b/>
          <w:i/>
          <w:sz w:val="24"/>
          <w:szCs w:val="24"/>
        </w:rPr>
      </w:pPr>
      <w:r w:rsidRPr="0016728B">
        <w:rPr>
          <w:rFonts w:ascii="Times New Roman" w:hAnsi="Times New Roman"/>
          <w:b/>
          <w:i/>
          <w:sz w:val="24"/>
          <w:szCs w:val="24"/>
        </w:rPr>
        <w:t xml:space="preserve">Место учебного предмета </w:t>
      </w:r>
      <w:bookmarkStart w:id="1" w:name="_Hlk48228607"/>
      <w:r w:rsidRPr="0016728B">
        <w:rPr>
          <w:rFonts w:ascii="Times New Roman" w:hAnsi="Times New Roman"/>
          <w:b/>
          <w:i/>
          <w:sz w:val="24"/>
          <w:szCs w:val="24"/>
        </w:rPr>
        <w:t xml:space="preserve">«Родная литература (русская)» </w:t>
      </w:r>
      <w:bookmarkEnd w:id="1"/>
    </w:p>
    <w:p w:rsidR="00700396" w:rsidRPr="0016728B" w:rsidRDefault="00700396" w:rsidP="0016728B">
      <w:pPr>
        <w:tabs>
          <w:tab w:val="left" w:pos="993"/>
        </w:tabs>
        <w:spacing w:after="0" w:line="240" w:lineRule="auto"/>
        <w:contextualSpacing/>
        <w:jc w:val="center"/>
        <w:rPr>
          <w:rFonts w:ascii="Times New Roman" w:hAnsi="Times New Roman"/>
          <w:b/>
          <w:i/>
          <w:sz w:val="24"/>
          <w:szCs w:val="24"/>
        </w:rPr>
      </w:pPr>
      <w:r w:rsidRPr="0016728B">
        <w:rPr>
          <w:rFonts w:ascii="Times New Roman" w:hAnsi="Times New Roman"/>
          <w:b/>
          <w:i/>
          <w:sz w:val="24"/>
          <w:szCs w:val="24"/>
        </w:rPr>
        <w:t>в учебном плане</w:t>
      </w:r>
    </w:p>
    <w:p w:rsidR="00700396" w:rsidRPr="0016728B" w:rsidRDefault="00700396" w:rsidP="0016728B">
      <w:pPr>
        <w:tabs>
          <w:tab w:val="left" w:pos="450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На изучение предмета </w:t>
      </w:r>
      <w:r w:rsidRPr="0016728B">
        <w:rPr>
          <w:rFonts w:ascii="Times New Roman" w:hAnsi="Times New Roman"/>
          <w:bCs/>
          <w:iCs/>
          <w:sz w:val="24"/>
          <w:szCs w:val="24"/>
        </w:rPr>
        <w:t>«Родная литература (русская)»</w:t>
      </w:r>
      <w:r w:rsidRPr="0016728B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82628E">
        <w:rPr>
          <w:rFonts w:ascii="Times New Roman" w:hAnsi="Times New Roman"/>
          <w:sz w:val="24"/>
          <w:szCs w:val="24"/>
        </w:rPr>
        <w:t>в 7 классе отводится 0,5 ч. в</w:t>
      </w:r>
      <w:r w:rsidRPr="0016728B">
        <w:rPr>
          <w:rFonts w:ascii="Times New Roman" w:hAnsi="Times New Roman"/>
          <w:sz w:val="24"/>
          <w:szCs w:val="24"/>
        </w:rPr>
        <w:t xml:space="preserve"> неделю, что составляет  17 часов (34 учебные недели). </w:t>
      </w:r>
    </w:p>
    <w:p w:rsidR="00700396" w:rsidRPr="0016728B" w:rsidRDefault="00700396" w:rsidP="0016728B">
      <w:pPr>
        <w:pStyle w:val="1"/>
        <w:spacing w:before="0" w:beforeAutospacing="0" w:after="0" w:afterAutospacing="0"/>
        <w:jc w:val="center"/>
        <w:rPr>
          <w:b w:val="0"/>
          <w:sz w:val="24"/>
          <w:szCs w:val="24"/>
        </w:rPr>
      </w:pPr>
      <w:r w:rsidRPr="0016728B">
        <w:rPr>
          <w:b w:val="0"/>
          <w:sz w:val="24"/>
          <w:szCs w:val="24"/>
        </w:rPr>
        <w:t>ПЛАНИРУЕМЫЕ РЕЗУЛЬТАТЫ ОСВОЕНИЯ УЧЕБНОГО ПРЕДМЕТА «РОДНАЯ ЛИТЕРАТУРА (РУССКАЯ)»</w:t>
      </w:r>
    </w:p>
    <w:p w:rsidR="00700396" w:rsidRPr="0016728B" w:rsidRDefault="00700396" w:rsidP="0016728B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hAnsi="Times New Roman"/>
          <w:b/>
          <w:sz w:val="24"/>
          <w:szCs w:val="24"/>
        </w:rPr>
        <w:t>Реализация программы обеспечивает достижение следующих личностных результатов: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осознание обучающимися российской гражданской идентичности, своей этнической принадлежности; проявление патриотизма, уважения к Отечеству, прошлому и настоящему многонационального народа России; чувство ответственности и долга перед Родиной;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способность и готовность обучающихся к саморазвитию и самообразованию на основе мотивации к обучению и познанию, уважительное отношение к труду;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lastRenderedPageBreak/>
        <w:t xml:space="preserve"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осознанное, уважительное и доброжелательное отношение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развитие эстетического сознания через освоение художественного наследия народов России и мира творческой деятельности эстетического характера; осознание значимости художественной культуры народов России и стран мира;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способность и готовность вести диалог с другими людьми и достигать в нем взаимопонимания; готовность к совместной деятельности, активное участие в коллективных учебно-исследовательских, проектных и других творческих работах;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неприятие любых нарушений социальных (в том числе моральных и правовых) норм; ориентация на моральные ценности и нормы в ситуациях нравственного выбора; оценочное отношение к своему поведению и поступкам, а также к поведению и поступкам других.</w:t>
      </w:r>
    </w:p>
    <w:p w:rsidR="00700396" w:rsidRPr="0016728B" w:rsidRDefault="00700396" w:rsidP="0016728B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Реализация программы обеспечивает достижение следующих </w:t>
      </w:r>
      <w:proofErr w:type="spellStart"/>
      <w:r w:rsidRPr="0016728B">
        <w:rPr>
          <w:rFonts w:ascii="Times New Roman" w:hAnsi="Times New Roman"/>
          <w:b/>
          <w:sz w:val="24"/>
          <w:szCs w:val="24"/>
        </w:rPr>
        <w:t>метапредметных</w:t>
      </w:r>
      <w:proofErr w:type="spellEnd"/>
      <w:r w:rsidRPr="0016728B">
        <w:rPr>
          <w:rFonts w:ascii="Times New Roman" w:hAnsi="Times New Roman"/>
          <w:b/>
          <w:sz w:val="24"/>
          <w:szCs w:val="24"/>
        </w:rPr>
        <w:t xml:space="preserve"> результатов:</w:t>
      </w:r>
    </w:p>
    <w:p w:rsidR="00700396" w:rsidRPr="0016728B" w:rsidRDefault="00700396" w:rsidP="0016728B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sz w:val="24"/>
          <w:szCs w:val="24"/>
        </w:rPr>
        <w:t>Регулятивные УУД:</w:t>
      </w:r>
    </w:p>
    <w:p w:rsidR="00700396" w:rsidRPr="0016728B" w:rsidRDefault="00700396" w:rsidP="0016728B">
      <w:pPr>
        <w:pStyle w:val="a3"/>
        <w:numPr>
          <w:ilvl w:val="0"/>
          <w:numId w:val="4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умение самостоятельно определять цели своего обучения, ставить и формулировать для себя новые задачи в учебе и познавательной деятельности,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 оценивать правильность выполнения учебной задачи, собственные возможности ее решения;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деятельности.</w:t>
      </w:r>
    </w:p>
    <w:p w:rsidR="00700396" w:rsidRPr="0016728B" w:rsidRDefault="00700396" w:rsidP="0016728B">
      <w:pPr>
        <w:pStyle w:val="a3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eastAsia="Times New Roman" w:hAnsi="Times New Roman"/>
          <w:b/>
          <w:sz w:val="24"/>
          <w:szCs w:val="24"/>
        </w:rPr>
        <w:t>Познавательные УУД: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 и по аналогии) и делать выводы;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умение создавать, применять и преобразовывать знаки и символы, модели и схемы для решения учебных и познавательных задач;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навыки смыслового чтения.</w:t>
      </w:r>
    </w:p>
    <w:p w:rsidR="0016728B" w:rsidRDefault="0016728B" w:rsidP="0016728B">
      <w:pPr>
        <w:pStyle w:val="a3"/>
        <w:ind w:left="0" w:firstLine="709"/>
        <w:contextualSpacing w:val="0"/>
        <w:rPr>
          <w:rFonts w:ascii="Times New Roman" w:eastAsia="Times New Roman" w:hAnsi="Times New Roman"/>
          <w:b/>
          <w:sz w:val="24"/>
          <w:szCs w:val="24"/>
        </w:rPr>
      </w:pPr>
    </w:p>
    <w:p w:rsidR="0016728B" w:rsidRDefault="0016728B" w:rsidP="0016728B">
      <w:pPr>
        <w:pStyle w:val="a3"/>
        <w:ind w:left="0" w:firstLine="709"/>
        <w:contextualSpacing w:val="0"/>
        <w:rPr>
          <w:rFonts w:ascii="Times New Roman" w:eastAsia="Times New Roman" w:hAnsi="Times New Roman"/>
          <w:b/>
          <w:sz w:val="24"/>
          <w:szCs w:val="24"/>
        </w:rPr>
      </w:pPr>
    </w:p>
    <w:p w:rsidR="00700396" w:rsidRPr="0016728B" w:rsidRDefault="00700396" w:rsidP="0016728B">
      <w:pPr>
        <w:pStyle w:val="a3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eastAsia="Times New Roman" w:hAnsi="Times New Roman"/>
          <w:b/>
          <w:sz w:val="24"/>
          <w:szCs w:val="24"/>
        </w:rPr>
        <w:t>Коммуникативные УУД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умение осознанно использовать речевые средства в соответствии с задачей коммуникации для выражения своих чувств, мыслей и потребностей; владеть устной и письменной речью, монологической контекстной речью; </w:t>
      </w:r>
    </w:p>
    <w:p w:rsidR="00700396" w:rsidRPr="0016728B" w:rsidRDefault="00700396" w:rsidP="0016728B">
      <w:pPr>
        <w:pStyle w:val="a3"/>
        <w:numPr>
          <w:ilvl w:val="0"/>
          <w:numId w:val="3"/>
        </w:numPr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формирование и развитие компетентности в области использования информационно-коммуникационных технологий; развитие мотивации к овладению культурой активного пользования словарями и другими поисковыми системами. </w:t>
      </w:r>
    </w:p>
    <w:p w:rsidR="001C3EC3" w:rsidRPr="0016728B" w:rsidRDefault="001C3EC3" w:rsidP="0016728B">
      <w:pPr>
        <w:shd w:val="clear" w:color="auto" w:fill="FFFFFF"/>
        <w:spacing w:after="0" w:line="240" w:lineRule="auto"/>
        <w:textAlignment w:val="baseline"/>
        <w:rPr>
          <w:rFonts w:ascii="Times New Roman" w:hAnsi="Times New Roman"/>
          <w:b/>
          <w:sz w:val="24"/>
          <w:szCs w:val="24"/>
        </w:rPr>
      </w:pPr>
    </w:p>
    <w:p w:rsidR="001C3EC3" w:rsidRPr="0016728B" w:rsidRDefault="001C3EC3" w:rsidP="0016728B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Реализация программы обеспечивает достижение следующих предметных результатов:</w:t>
      </w:r>
    </w:p>
    <w:p w:rsidR="001C3EC3" w:rsidRPr="0016728B" w:rsidRDefault="001C3EC3" w:rsidP="0016728B">
      <w:pPr>
        <w:pStyle w:val="a3"/>
        <w:numPr>
          <w:ilvl w:val="0"/>
          <w:numId w:val="5"/>
        </w:numPr>
        <w:ind w:left="0" w:firstLine="851"/>
        <w:contextualSpacing w:val="0"/>
        <w:rPr>
          <w:rFonts w:ascii="Times New Roman" w:eastAsia="Times New Roman" w:hAnsi="Times New Roman"/>
          <w:sz w:val="24"/>
          <w:szCs w:val="24"/>
        </w:rPr>
      </w:pPr>
      <w:r w:rsidRPr="0016728B">
        <w:rPr>
          <w:rFonts w:ascii="Times New Roman" w:eastAsia="Times New Roman" w:hAnsi="Times New Roman"/>
          <w:sz w:val="24"/>
          <w:szCs w:val="24"/>
        </w:rPr>
        <w:lastRenderedPageBreak/>
        <w:t>развитие умения выделять проблематику и понимать эстетическое своеобразие русских народных песен (исторических и лирических), выявлять фольклорные сюжеты и мотивы в русской литературе для развития представлений о нравственном идеале русского народа; осмысление ключевых для русского национального сознания культурных и нравственных смыслов в произведениях о сибирском крае и русском поле;</w:t>
      </w:r>
    </w:p>
    <w:p w:rsidR="001C3EC3" w:rsidRPr="0016728B" w:rsidRDefault="001C3EC3" w:rsidP="0016728B">
      <w:pPr>
        <w:pStyle w:val="a3"/>
        <w:numPr>
          <w:ilvl w:val="0"/>
          <w:numId w:val="5"/>
        </w:numPr>
        <w:ind w:left="0" w:firstLine="851"/>
        <w:contextualSpacing w:val="0"/>
        <w:rPr>
          <w:rFonts w:ascii="Times New Roman" w:eastAsia="Times New Roman" w:hAnsi="Times New Roman"/>
          <w:sz w:val="24"/>
          <w:szCs w:val="24"/>
        </w:rPr>
      </w:pPr>
      <w:r w:rsidRPr="0016728B">
        <w:rPr>
          <w:rFonts w:ascii="Times New Roman" w:eastAsia="Times New Roman" w:hAnsi="Times New Roman"/>
          <w:sz w:val="24"/>
          <w:szCs w:val="24"/>
        </w:rPr>
        <w:t>развитие представлений о богатстве русской литературы и культуры в контексте культур народов России; русские национальные традиции в произведениях о православном праздновании Пасхи и о русских умельцах и мастерах;</w:t>
      </w:r>
    </w:p>
    <w:p w:rsidR="001C3EC3" w:rsidRPr="0016728B" w:rsidRDefault="001C3EC3" w:rsidP="0016728B">
      <w:pPr>
        <w:pStyle w:val="a3"/>
        <w:numPr>
          <w:ilvl w:val="0"/>
          <w:numId w:val="5"/>
        </w:numPr>
        <w:ind w:left="0" w:firstLine="851"/>
        <w:contextualSpacing w:val="0"/>
        <w:rPr>
          <w:rFonts w:ascii="Times New Roman" w:eastAsia="Times New Roman" w:hAnsi="Times New Roman"/>
          <w:sz w:val="24"/>
          <w:szCs w:val="24"/>
        </w:rPr>
      </w:pPr>
      <w:r w:rsidRPr="0016728B">
        <w:rPr>
          <w:rFonts w:ascii="Times New Roman" w:eastAsia="Times New Roman" w:hAnsi="Times New Roman"/>
          <w:sz w:val="24"/>
          <w:szCs w:val="24"/>
        </w:rPr>
        <w:t>развитие представлений о русском национальном характере, истоках русского патриотизма и героизма в произведениях о защите Родины; о загадках русской души; взрослых проблемах, которые приходится решать подросткам; об уникальности русского языка и родной речи;</w:t>
      </w:r>
    </w:p>
    <w:p w:rsidR="001C3EC3" w:rsidRPr="0016728B" w:rsidRDefault="001C3EC3" w:rsidP="0016728B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4"/>
          <w:szCs w:val="24"/>
        </w:rPr>
      </w:pPr>
      <w:r w:rsidRPr="0016728B">
        <w:rPr>
          <w:rFonts w:ascii="Times New Roman" w:eastAsia="Times New Roman" w:hAnsi="Times New Roman"/>
          <w:sz w:val="24"/>
          <w:szCs w:val="24"/>
        </w:rPr>
        <w:t>развитие умений давать смысловой анализ фольклорного и литературного текста по предложенному плану и воспринимать художественный текст как послание автора читателю, современнику и потомку; создавать историко-культурные комментарии и собственные тексты интерпретирующего характера в формате сравнительной характеристики героев, ответа на проблемный вопрос; под руководством учителя сопоставлять произведения словесного искусства с произведениями других искусств; самостоятельно отбирать произведения для внеклассного чтения; развитие умений самостоятельной проектно-исследовательской деятельности и оформления ее результатов, навыков работы с разными источниками информации и овладения основными способами её обработки и презентации.</w:t>
      </w:r>
    </w:p>
    <w:p w:rsidR="001C3EC3" w:rsidRDefault="001C3EC3" w:rsidP="0016728B">
      <w:pPr>
        <w:shd w:val="clear" w:color="auto" w:fill="FFFFFF"/>
        <w:spacing w:after="0" w:line="240" w:lineRule="auto"/>
        <w:ind w:firstLine="709"/>
        <w:jc w:val="center"/>
        <w:textAlignment w:val="baseline"/>
        <w:rPr>
          <w:rFonts w:ascii="Times New Roman" w:hAnsi="Times New Roman" w:cs="Times New Roman"/>
          <w:b/>
          <w:caps/>
          <w:sz w:val="24"/>
          <w:szCs w:val="24"/>
        </w:rPr>
      </w:pPr>
    </w:p>
    <w:p w:rsidR="00E67B75" w:rsidRPr="00A55155" w:rsidRDefault="00E67B75" w:rsidP="00E67B75">
      <w:pPr>
        <w:pStyle w:val="a7"/>
        <w:ind w:left="0" w:firstLine="851"/>
        <w:rPr>
          <w:spacing w:val="-58"/>
          <w:sz w:val="24"/>
          <w:szCs w:val="24"/>
        </w:rPr>
      </w:pPr>
      <w:r w:rsidRPr="00A55155">
        <w:rPr>
          <w:b/>
          <w:sz w:val="24"/>
          <w:szCs w:val="24"/>
        </w:rPr>
        <w:t>Реализация</w:t>
      </w:r>
      <w:r w:rsidRPr="00A55155">
        <w:rPr>
          <w:b/>
          <w:spacing w:val="-8"/>
          <w:sz w:val="24"/>
          <w:szCs w:val="24"/>
        </w:rPr>
        <w:t xml:space="preserve"> </w:t>
      </w:r>
      <w:r w:rsidRPr="00A55155">
        <w:rPr>
          <w:b/>
          <w:sz w:val="24"/>
          <w:szCs w:val="24"/>
        </w:rPr>
        <w:t>воспитательного</w:t>
      </w:r>
      <w:r w:rsidRPr="00A55155">
        <w:rPr>
          <w:b/>
          <w:spacing w:val="-10"/>
          <w:sz w:val="24"/>
          <w:szCs w:val="24"/>
        </w:rPr>
        <w:t xml:space="preserve"> </w:t>
      </w:r>
      <w:r w:rsidRPr="00A55155">
        <w:rPr>
          <w:b/>
          <w:sz w:val="24"/>
          <w:szCs w:val="24"/>
        </w:rPr>
        <w:t>потенциала</w:t>
      </w:r>
      <w:r w:rsidRPr="00A55155">
        <w:rPr>
          <w:b/>
          <w:spacing w:val="-7"/>
          <w:sz w:val="24"/>
          <w:szCs w:val="24"/>
        </w:rPr>
        <w:t xml:space="preserve"> </w:t>
      </w:r>
      <w:r w:rsidRPr="00A55155">
        <w:rPr>
          <w:b/>
          <w:sz w:val="24"/>
          <w:szCs w:val="24"/>
        </w:rPr>
        <w:t>урока</w:t>
      </w:r>
      <w:r w:rsidRPr="00A55155">
        <w:rPr>
          <w:b/>
          <w:spacing w:val="-7"/>
          <w:sz w:val="24"/>
          <w:szCs w:val="24"/>
        </w:rPr>
        <w:t xml:space="preserve"> </w:t>
      </w:r>
      <w:r w:rsidRPr="00A55155">
        <w:rPr>
          <w:b/>
          <w:sz w:val="24"/>
          <w:szCs w:val="24"/>
        </w:rPr>
        <w:t>педагогами-предметниками</w:t>
      </w:r>
      <w:r w:rsidRPr="00A55155">
        <w:rPr>
          <w:spacing w:val="-6"/>
          <w:sz w:val="24"/>
          <w:szCs w:val="24"/>
        </w:rPr>
        <w:t xml:space="preserve"> </w:t>
      </w:r>
      <w:proofErr w:type="gramStart"/>
      <w:r w:rsidRPr="00A55155">
        <w:rPr>
          <w:sz w:val="24"/>
          <w:szCs w:val="24"/>
        </w:rPr>
        <w:t>предполагает</w:t>
      </w:r>
      <w:r w:rsidRPr="00A55155">
        <w:rPr>
          <w:spacing w:val="-58"/>
          <w:sz w:val="24"/>
          <w:szCs w:val="24"/>
        </w:rPr>
        <w:t xml:space="preserve"> :</w:t>
      </w:r>
      <w:proofErr w:type="gramEnd"/>
    </w:p>
    <w:p w:rsidR="00E67B75" w:rsidRPr="00A55155" w:rsidRDefault="00E67B75" w:rsidP="00E67B75">
      <w:pPr>
        <w:pStyle w:val="a3"/>
        <w:tabs>
          <w:tab w:val="left" w:pos="1395"/>
        </w:tabs>
        <w:spacing w:before="7"/>
        <w:ind w:left="851"/>
        <w:rPr>
          <w:rFonts w:ascii="Times New Roman" w:hAnsi="Times New Roman"/>
          <w:sz w:val="24"/>
          <w:szCs w:val="24"/>
        </w:rPr>
      </w:pPr>
    </w:p>
    <w:p w:rsidR="00E67B75" w:rsidRPr="00A55155" w:rsidRDefault="00E67B75" w:rsidP="00E67B75">
      <w:pPr>
        <w:pStyle w:val="a3"/>
        <w:widowControl w:val="0"/>
        <w:numPr>
          <w:ilvl w:val="0"/>
          <w:numId w:val="7"/>
        </w:numPr>
        <w:tabs>
          <w:tab w:val="left" w:pos="1395"/>
        </w:tabs>
        <w:autoSpaceDE w:val="0"/>
        <w:autoSpaceDN w:val="0"/>
        <w:spacing w:before="4"/>
        <w:ind w:left="0" w:firstLine="851"/>
        <w:contextualSpacing w:val="0"/>
        <w:rPr>
          <w:rFonts w:ascii="Times New Roman" w:hAnsi="Times New Roman"/>
          <w:sz w:val="24"/>
          <w:szCs w:val="24"/>
        </w:rPr>
      </w:pPr>
      <w:r w:rsidRPr="00A55155">
        <w:rPr>
          <w:rFonts w:ascii="Times New Roman" w:hAnsi="Times New Roman"/>
          <w:sz w:val="24"/>
          <w:szCs w:val="24"/>
        </w:rPr>
        <w:t>выбор методов, методик, технологий, оказывающих воспитательное воздействие на личность,</w:t>
      </w:r>
      <w:r w:rsidRPr="00A55155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в</w:t>
      </w:r>
      <w:r w:rsidRPr="00A551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соответствии</w:t>
      </w:r>
      <w:r w:rsidRPr="00A551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с</w:t>
      </w:r>
      <w:r w:rsidRPr="00A55155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воспитательным</w:t>
      </w:r>
      <w:r w:rsidRPr="00A55155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идеалом,</w:t>
      </w:r>
      <w:r w:rsidRPr="00A551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целью</w:t>
      </w:r>
      <w:r w:rsidRPr="00A55155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и</w:t>
      </w:r>
      <w:r w:rsidRPr="00A55155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задачами</w:t>
      </w:r>
      <w:r w:rsidRPr="00A551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воспитания,</w:t>
      </w:r>
      <w:r w:rsidRPr="00A55155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целевыми</w:t>
      </w:r>
      <w:r w:rsidRPr="00A551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ориентирами</w:t>
      </w:r>
      <w:r w:rsidRPr="00A551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результатов</w:t>
      </w:r>
      <w:r w:rsidRPr="00A551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воспитания;</w:t>
      </w:r>
      <w:r w:rsidRPr="00A551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реализация</w:t>
      </w:r>
      <w:r w:rsidRPr="00A55155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приоритета</w:t>
      </w:r>
      <w:r w:rsidRPr="00A551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воспитания</w:t>
      </w:r>
      <w:r w:rsidRPr="00A551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в</w:t>
      </w:r>
      <w:r w:rsidRPr="00A551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учебной</w:t>
      </w:r>
      <w:r w:rsidRPr="00A551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деятельности;</w:t>
      </w:r>
    </w:p>
    <w:p w:rsidR="00E67B75" w:rsidRPr="00A55155" w:rsidRDefault="00E67B75" w:rsidP="00E67B75">
      <w:pPr>
        <w:pStyle w:val="a3"/>
        <w:widowControl w:val="0"/>
        <w:numPr>
          <w:ilvl w:val="0"/>
          <w:numId w:val="7"/>
        </w:numPr>
        <w:tabs>
          <w:tab w:val="left" w:pos="1395"/>
        </w:tabs>
        <w:autoSpaceDE w:val="0"/>
        <w:autoSpaceDN w:val="0"/>
        <w:spacing w:before="8"/>
        <w:ind w:left="0" w:firstLine="851"/>
        <w:contextualSpacing w:val="0"/>
        <w:rPr>
          <w:rFonts w:ascii="Times New Roman" w:hAnsi="Times New Roman"/>
          <w:sz w:val="24"/>
          <w:szCs w:val="24"/>
        </w:rPr>
      </w:pPr>
      <w:r w:rsidRPr="00A55155">
        <w:rPr>
          <w:rFonts w:ascii="Times New Roman" w:hAnsi="Times New Roman"/>
          <w:sz w:val="24"/>
          <w:szCs w:val="24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A551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своего</w:t>
      </w:r>
      <w:r w:rsidRPr="00A551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личностного</w:t>
      </w:r>
      <w:r w:rsidRPr="00A551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отношения</w:t>
      </w:r>
      <w:r w:rsidRPr="00A551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к</w:t>
      </w:r>
      <w:r w:rsidRPr="00A551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изучаемым</w:t>
      </w:r>
      <w:r w:rsidRPr="00A551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событиям,</w:t>
      </w:r>
      <w:r w:rsidRPr="00A551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явлениям,</w:t>
      </w:r>
      <w:r w:rsidRPr="00A551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лицам;</w:t>
      </w:r>
    </w:p>
    <w:p w:rsidR="00E67B75" w:rsidRPr="00A55155" w:rsidRDefault="00E67B75" w:rsidP="00E67B75">
      <w:pPr>
        <w:pStyle w:val="a3"/>
        <w:widowControl w:val="0"/>
        <w:numPr>
          <w:ilvl w:val="0"/>
          <w:numId w:val="7"/>
        </w:numPr>
        <w:tabs>
          <w:tab w:val="left" w:pos="1395"/>
        </w:tabs>
        <w:autoSpaceDE w:val="0"/>
        <w:autoSpaceDN w:val="0"/>
        <w:spacing w:before="5"/>
        <w:ind w:left="0" w:firstLine="851"/>
        <w:contextualSpacing w:val="0"/>
        <w:rPr>
          <w:rFonts w:ascii="Times New Roman" w:hAnsi="Times New Roman"/>
          <w:sz w:val="24"/>
          <w:szCs w:val="24"/>
        </w:rPr>
      </w:pPr>
      <w:r w:rsidRPr="00A55155">
        <w:rPr>
          <w:rFonts w:ascii="Times New Roman" w:hAnsi="Times New Roman"/>
          <w:sz w:val="24"/>
          <w:szCs w:val="24"/>
        </w:rPr>
        <w:t>применение интерактивных форм учебной работы - интеллектуальных, стимулирующих</w:t>
      </w:r>
      <w:r w:rsidRPr="00A55155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познавательную мотивацию игровых методик, дискуссий, дающих возможность приобрести опыт</w:t>
      </w:r>
      <w:r w:rsidRPr="00A55155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ведения</w:t>
      </w:r>
      <w:r w:rsidRPr="00A55155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конструктивного</w:t>
      </w:r>
      <w:r w:rsidRPr="00A55155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диалога;</w:t>
      </w:r>
      <w:r w:rsidRPr="00A55155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групповой</w:t>
      </w:r>
      <w:r w:rsidRPr="00A55155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работы,</w:t>
      </w:r>
      <w:r w:rsidRPr="00A55155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которая</w:t>
      </w:r>
      <w:r w:rsidRPr="00A551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учит</w:t>
      </w:r>
      <w:r w:rsidRPr="00A55155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строить</w:t>
      </w:r>
      <w:r w:rsidRPr="00A55155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отношения</w:t>
      </w:r>
      <w:r w:rsidRPr="00A55155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и</w:t>
      </w:r>
      <w:r w:rsidRPr="00A55155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действовать</w:t>
      </w:r>
      <w:r w:rsidRPr="00A551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в</w:t>
      </w:r>
      <w:r w:rsidRPr="00A551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команде,</w:t>
      </w:r>
      <w:r w:rsidRPr="00A55155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способствует</w:t>
      </w:r>
      <w:r w:rsidRPr="00A551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развитию</w:t>
      </w:r>
      <w:r w:rsidRPr="00A551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критического</w:t>
      </w:r>
      <w:r w:rsidRPr="00A551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мышления;</w:t>
      </w:r>
    </w:p>
    <w:p w:rsidR="00E67B75" w:rsidRPr="00A55155" w:rsidRDefault="00E67B75" w:rsidP="00E67B75">
      <w:pPr>
        <w:pStyle w:val="a3"/>
        <w:widowControl w:val="0"/>
        <w:numPr>
          <w:ilvl w:val="0"/>
          <w:numId w:val="6"/>
        </w:numPr>
        <w:tabs>
          <w:tab w:val="left" w:pos="1395"/>
        </w:tabs>
        <w:autoSpaceDE w:val="0"/>
        <w:autoSpaceDN w:val="0"/>
        <w:spacing w:before="4"/>
        <w:ind w:left="0" w:firstLine="851"/>
        <w:contextualSpacing w:val="0"/>
        <w:rPr>
          <w:rFonts w:ascii="Times New Roman" w:hAnsi="Times New Roman"/>
          <w:sz w:val="24"/>
          <w:szCs w:val="24"/>
        </w:rPr>
      </w:pPr>
      <w:r w:rsidRPr="00A55155">
        <w:rPr>
          <w:rFonts w:ascii="Times New Roman" w:hAnsi="Times New Roman"/>
          <w:sz w:val="24"/>
          <w:szCs w:val="24"/>
        </w:rPr>
        <w:t>побуждение обучающихся соблюдать нормы поведения, правила общения со сверстника</w:t>
      </w:r>
      <w:r w:rsidRPr="00A55155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ми и педагогами, соответствующие укладу общеобразовательной организации; установление и</w:t>
      </w:r>
      <w:r w:rsidRPr="00A55155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поддержку</w:t>
      </w:r>
      <w:r w:rsidRPr="00A55155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A55155">
        <w:rPr>
          <w:rFonts w:ascii="Times New Roman" w:hAnsi="Times New Roman"/>
          <w:sz w:val="24"/>
          <w:szCs w:val="24"/>
        </w:rPr>
        <w:t>доброжелательной атмосферы;</w:t>
      </w:r>
    </w:p>
    <w:p w:rsidR="00E67B75" w:rsidRPr="0016728B" w:rsidRDefault="00E67B75" w:rsidP="0016728B">
      <w:pPr>
        <w:shd w:val="clear" w:color="auto" w:fill="FFFFFF"/>
        <w:spacing w:after="0" w:line="240" w:lineRule="auto"/>
        <w:ind w:firstLine="709"/>
        <w:jc w:val="center"/>
        <w:textAlignment w:val="baseline"/>
        <w:rPr>
          <w:rFonts w:ascii="Times New Roman" w:hAnsi="Times New Roman" w:cs="Times New Roman"/>
          <w:b/>
          <w:caps/>
          <w:sz w:val="24"/>
          <w:szCs w:val="24"/>
        </w:rPr>
      </w:pPr>
    </w:p>
    <w:p w:rsidR="001C3EC3" w:rsidRPr="0016728B" w:rsidRDefault="001C3EC3" w:rsidP="0016728B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aps/>
          <w:sz w:val="24"/>
          <w:szCs w:val="24"/>
        </w:rPr>
      </w:pPr>
      <w:r w:rsidRPr="0016728B">
        <w:rPr>
          <w:rFonts w:ascii="Times New Roman" w:hAnsi="Times New Roman" w:cs="Times New Roman"/>
          <w:b/>
          <w:caps/>
          <w:sz w:val="24"/>
          <w:szCs w:val="24"/>
        </w:rPr>
        <w:t>Содержание учебного предмета</w:t>
      </w:r>
    </w:p>
    <w:p w:rsidR="001C3EC3" w:rsidRPr="0016728B" w:rsidRDefault="001C3EC3" w:rsidP="0016728B">
      <w:pPr>
        <w:shd w:val="clear" w:color="auto" w:fill="FFFFFF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spacing w:val="2"/>
          <w:sz w:val="24"/>
          <w:szCs w:val="24"/>
          <w:lang w:eastAsia="ru-RU"/>
        </w:rPr>
      </w:pPr>
      <w:r w:rsidRPr="0016728B">
        <w:rPr>
          <w:rFonts w:ascii="Times New Roman" w:hAnsi="Times New Roman" w:cs="Times New Roman"/>
          <w:b/>
          <w:caps/>
          <w:sz w:val="24"/>
          <w:szCs w:val="24"/>
        </w:rPr>
        <w:t xml:space="preserve">                    «РОДНая</w:t>
      </w:r>
      <w:r w:rsidRPr="0016728B">
        <w:rPr>
          <w:rFonts w:ascii="Times New Roman" w:hAnsi="Times New Roman" w:cs="Times New Roman"/>
          <w:b/>
          <w:caps/>
          <w:color w:val="00B050"/>
          <w:sz w:val="24"/>
          <w:szCs w:val="24"/>
        </w:rPr>
        <w:t xml:space="preserve"> </w:t>
      </w:r>
      <w:r w:rsidRPr="0016728B">
        <w:rPr>
          <w:rFonts w:ascii="Times New Roman" w:hAnsi="Times New Roman" w:cs="Times New Roman"/>
          <w:b/>
          <w:caps/>
          <w:sz w:val="24"/>
          <w:szCs w:val="24"/>
        </w:rPr>
        <w:t>литература (Русская)»</w:t>
      </w:r>
    </w:p>
    <w:p w:rsidR="001C3EC3" w:rsidRPr="0016728B" w:rsidRDefault="001C3EC3" w:rsidP="0016728B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7 КЛАСС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РАЗДЕЛ 1. РОССИЯ – РОДИНА МОЯ (</w:t>
      </w:r>
      <w:r w:rsidR="0016728B" w:rsidRPr="0016728B">
        <w:rPr>
          <w:rFonts w:ascii="Times New Roman" w:hAnsi="Times New Roman"/>
          <w:b/>
          <w:sz w:val="24"/>
          <w:szCs w:val="24"/>
        </w:rPr>
        <w:t xml:space="preserve">5 </w:t>
      </w:r>
      <w:r w:rsidRPr="0016728B">
        <w:rPr>
          <w:rFonts w:ascii="Times New Roman" w:hAnsi="Times New Roman"/>
          <w:b/>
          <w:sz w:val="24"/>
          <w:szCs w:val="24"/>
        </w:rPr>
        <w:t>ч)</w:t>
      </w:r>
    </w:p>
    <w:p w:rsidR="001C3EC3" w:rsidRPr="0016728B" w:rsidRDefault="0016728B" w:rsidP="0016728B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Преданья старины глубокой (2</w:t>
      </w:r>
      <w:r w:rsidR="001C3EC3" w:rsidRPr="0016728B">
        <w:rPr>
          <w:rFonts w:ascii="Times New Roman" w:hAnsi="Times New Roman"/>
          <w:b/>
          <w:sz w:val="24"/>
          <w:szCs w:val="24"/>
        </w:rPr>
        <w:t xml:space="preserve">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Русские</w:t>
      </w:r>
      <w:r w:rsidRPr="0016728B">
        <w:rPr>
          <w:rFonts w:ascii="Times New Roman" w:hAnsi="Times New Roman"/>
          <w:b/>
          <w:sz w:val="24"/>
          <w:szCs w:val="24"/>
        </w:rPr>
        <w:t xml:space="preserve"> </w:t>
      </w:r>
      <w:r w:rsidRPr="0016728B">
        <w:rPr>
          <w:rFonts w:ascii="Times New Roman" w:hAnsi="Times New Roman"/>
          <w:sz w:val="24"/>
          <w:szCs w:val="24"/>
        </w:rPr>
        <w:t>народные песни: исторические и лирические</w:t>
      </w:r>
      <w:r w:rsidRPr="0016728B">
        <w:rPr>
          <w:rFonts w:ascii="Times New Roman" w:hAnsi="Times New Roman"/>
          <w:b/>
          <w:sz w:val="24"/>
          <w:szCs w:val="24"/>
        </w:rPr>
        <w:t xml:space="preserve"> 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trike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«</w:t>
      </w:r>
      <w:r w:rsidRPr="0016728B">
        <w:rPr>
          <w:rFonts w:ascii="Times New Roman" w:hAnsi="Times New Roman"/>
          <w:sz w:val="24"/>
          <w:szCs w:val="24"/>
          <w:shd w:val="clear" w:color="auto" w:fill="FFFFFF"/>
        </w:rPr>
        <w:t>На заре то было, братцы, на утренней</w:t>
      </w:r>
      <w:r w:rsidRPr="0016728B">
        <w:rPr>
          <w:rFonts w:ascii="Times New Roman" w:hAnsi="Times New Roman"/>
          <w:sz w:val="24"/>
          <w:szCs w:val="24"/>
        </w:rPr>
        <w:t xml:space="preserve">…», «Ах вы, ветры, ветры буйные…» </w:t>
      </w:r>
    </w:p>
    <w:p w:rsidR="001C3EC3" w:rsidRPr="0016728B" w:rsidRDefault="001C3EC3" w:rsidP="001672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Фольклорные сюжеты и мотивы в русской литературе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А. С. Пушкин. </w:t>
      </w:r>
      <w:r w:rsidRPr="0016728B">
        <w:rPr>
          <w:rFonts w:ascii="Times New Roman" w:hAnsi="Times New Roman"/>
          <w:sz w:val="24"/>
          <w:szCs w:val="24"/>
        </w:rPr>
        <w:t>«Песни о Стеньке Разине» (песня 1).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bCs/>
          <w:kern w:val="36"/>
          <w:sz w:val="24"/>
          <w:szCs w:val="24"/>
          <w:lang w:eastAsia="ru-RU"/>
        </w:rPr>
        <w:t>И. З. Суриков.</w:t>
      </w:r>
      <w:r w:rsidRPr="0016728B"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  <w:t xml:space="preserve"> «Я ли в поле да не травушка была…»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bCs/>
          <w:kern w:val="36"/>
          <w:sz w:val="24"/>
          <w:szCs w:val="24"/>
          <w:lang w:eastAsia="ru-RU"/>
        </w:rPr>
        <w:t xml:space="preserve">А. К. Толстой. </w:t>
      </w:r>
      <w:r w:rsidRPr="0016728B"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  <w:t>«Моя душа летит приветом…»</w:t>
      </w:r>
    </w:p>
    <w:p w:rsidR="001C3EC3" w:rsidRPr="0016728B" w:rsidRDefault="0016728B" w:rsidP="0016728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Города земли русской (1</w:t>
      </w:r>
      <w:r w:rsidR="001C3EC3" w:rsidRPr="0016728B">
        <w:rPr>
          <w:rFonts w:ascii="Times New Roman" w:hAnsi="Times New Roman"/>
          <w:b/>
          <w:sz w:val="24"/>
          <w:szCs w:val="24"/>
        </w:rPr>
        <w:t xml:space="preserve"> ч) 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Сибирский край</w:t>
      </w:r>
    </w:p>
    <w:p w:rsidR="001C3EC3" w:rsidRPr="0016728B" w:rsidRDefault="001C3EC3" w:rsidP="001672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lastRenderedPageBreak/>
        <w:t>В. Г. Распутин.</w:t>
      </w:r>
      <w:r w:rsidRPr="0016728B">
        <w:rPr>
          <w:rFonts w:ascii="Times New Roman" w:hAnsi="Times New Roman"/>
          <w:sz w:val="24"/>
          <w:szCs w:val="24"/>
        </w:rPr>
        <w:t xml:space="preserve"> «Сибирь, Сибирь…» (глава «Тобольск»).</w:t>
      </w:r>
    </w:p>
    <w:p w:rsidR="001C3EC3" w:rsidRPr="0016728B" w:rsidRDefault="001C3EC3" w:rsidP="001672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А. И. Солженицын. </w:t>
      </w:r>
      <w:r w:rsidRPr="0016728B">
        <w:rPr>
          <w:rFonts w:ascii="Times New Roman" w:hAnsi="Times New Roman"/>
          <w:sz w:val="24"/>
          <w:szCs w:val="24"/>
        </w:rPr>
        <w:t>«Колокол Углича».</w:t>
      </w:r>
    </w:p>
    <w:p w:rsidR="001C3EC3" w:rsidRPr="0016728B" w:rsidRDefault="001C3EC3" w:rsidP="0016728B">
      <w:pPr>
        <w:tabs>
          <w:tab w:val="left" w:pos="2460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Родные</w:t>
      </w:r>
      <w:r w:rsidR="0016728B" w:rsidRPr="0016728B">
        <w:rPr>
          <w:rFonts w:ascii="Times New Roman" w:hAnsi="Times New Roman"/>
          <w:b/>
          <w:sz w:val="24"/>
          <w:szCs w:val="24"/>
        </w:rPr>
        <w:t xml:space="preserve"> просторы (1</w:t>
      </w:r>
      <w:r w:rsidRPr="0016728B">
        <w:rPr>
          <w:rFonts w:ascii="Times New Roman" w:hAnsi="Times New Roman"/>
          <w:b/>
          <w:sz w:val="24"/>
          <w:szCs w:val="24"/>
        </w:rPr>
        <w:t xml:space="preserve">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 xml:space="preserve">Русское поле 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И. С. Никитин. </w:t>
      </w:r>
      <w:r w:rsidRPr="0016728B">
        <w:rPr>
          <w:rFonts w:ascii="Times New Roman" w:hAnsi="Times New Roman"/>
          <w:sz w:val="24"/>
          <w:szCs w:val="24"/>
        </w:rPr>
        <w:t>«Поле».</w:t>
      </w:r>
      <w:r w:rsidRPr="0016728B">
        <w:rPr>
          <w:rFonts w:ascii="Times New Roman" w:hAnsi="Times New Roman"/>
          <w:b/>
          <w:sz w:val="24"/>
          <w:szCs w:val="24"/>
        </w:rPr>
        <w:t xml:space="preserve"> 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И. А. Гофф. </w:t>
      </w:r>
      <w:r w:rsidRPr="0016728B">
        <w:rPr>
          <w:rFonts w:ascii="Times New Roman" w:hAnsi="Times New Roman"/>
          <w:sz w:val="24"/>
          <w:szCs w:val="24"/>
        </w:rPr>
        <w:t>«Русское поле».</w:t>
      </w:r>
    </w:p>
    <w:p w:rsidR="001C3EC3" w:rsidRPr="0016728B" w:rsidRDefault="001C3EC3" w:rsidP="001672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Д. В. Григорович. </w:t>
      </w:r>
      <w:r w:rsidRPr="0016728B">
        <w:rPr>
          <w:rFonts w:ascii="Times New Roman" w:hAnsi="Times New Roman"/>
          <w:sz w:val="24"/>
          <w:szCs w:val="24"/>
        </w:rPr>
        <w:t>«Пахарь» (главы из повести).</w:t>
      </w:r>
    </w:p>
    <w:p w:rsidR="001C3EC3" w:rsidRPr="0016728B" w:rsidRDefault="0016728B" w:rsidP="0016728B">
      <w:pPr>
        <w:shd w:val="clear" w:color="auto" w:fill="FFFFFF"/>
        <w:tabs>
          <w:tab w:val="right" w:pos="9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 w:cs="Times New Roman"/>
          <w:b/>
          <w:sz w:val="24"/>
          <w:szCs w:val="24"/>
        </w:rPr>
        <w:t>Проверочная работа по итогам изучения раздела (1ч.)</w:t>
      </w:r>
    </w:p>
    <w:p w:rsidR="0016728B" w:rsidRPr="0016728B" w:rsidRDefault="0016728B" w:rsidP="0016728B">
      <w:pPr>
        <w:shd w:val="clear" w:color="auto" w:fill="FFFFFF"/>
        <w:tabs>
          <w:tab w:val="right" w:pos="9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1C3EC3" w:rsidRPr="0016728B" w:rsidRDefault="0016728B" w:rsidP="0016728B">
      <w:pPr>
        <w:shd w:val="clear" w:color="auto" w:fill="FFFFFF"/>
        <w:tabs>
          <w:tab w:val="right" w:pos="9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РАЗДЕЛ 2. РУССКИЕ ТРАДИЦИИ (5</w:t>
      </w:r>
      <w:r w:rsidR="001C3EC3" w:rsidRPr="0016728B">
        <w:rPr>
          <w:rFonts w:ascii="Times New Roman" w:hAnsi="Times New Roman"/>
          <w:b/>
          <w:sz w:val="24"/>
          <w:szCs w:val="24"/>
        </w:rPr>
        <w:t xml:space="preserve">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Праздники русского мира </w:t>
      </w:r>
      <w:r w:rsidRPr="0016728B">
        <w:rPr>
          <w:rFonts w:ascii="Times New Roman" w:eastAsia="Times New Roman" w:hAnsi="Times New Roman"/>
          <w:b/>
          <w:kern w:val="36"/>
          <w:sz w:val="24"/>
          <w:szCs w:val="24"/>
          <w:lang w:eastAsia="ru-RU"/>
        </w:rPr>
        <w:t>(</w:t>
      </w:r>
      <w:r w:rsidR="0016728B" w:rsidRPr="0016728B">
        <w:rPr>
          <w:rFonts w:ascii="Times New Roman" w:eastAsia="Times New Roman" w:hAnsi="Times New Roman"/>
          <w:b/>
          <w:kern w:val="36"/>
          <w:sz w:val="24"/>
          <w:szCs w:val="24"/>
          <w:lang w:eastAsia="ru-RU"/>
        </w:rPr>
        <w:t>2</w:t>
      </w:r>
      <w:r w:rsidRPr="0016728B">
        <w:rPr>
          <w:rFonts w:ascii="Times New Roman" w:eastAsia="Times New Roman" w:hAnsi="Times New Roman"/>
          <w:b/>
          <w:kern w:val="36"/>
          <w:sz w:val="24"/>
          <w:szCs w:val="24"/>
          <w:lang w:eastAsia="ru-RU"/>
        </w:rPr>
        <w:t xml:space="preserve">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Пасха</w:t>
      </w:r>
    </w:p>
    <w:p w:rsidR="001C3EC3" w:rsidRPr="0016728B" w:rsidRDefault="001C3EC3" w:rsidP="001672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kern w:val="36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kern w:val="36"/>
          <w:sz w:val="24"/>
          <w:szCs w:val="24"/>
          <w:lang w:eastAsia="ru-RU"/>
        </w:rPr>
        <w:t xml:space="preserve">К. Д. Бальмонт </w:t>
      </w:r>
      <w:r w:rsidRPr="0016728B">
        <w:rPr>
          <w:rFonts w:ascii="Times New Roman" w:hAnsi="Times New Roman"/>
          <w:sz w:val="24"/>
          <w:szCs w:val="24"/>
        </w:rPr>
        <w:t>«</w:t>
      </w:r>
      <w:r w:rsidRPr="0016728B">
        <w:rPr>
          <w:rFonts w:ascii="Times New Roman" w:eastAsia="Times New Roman" w:hAnsi="Times New Roman"/>
          <w:kern w:val="36"/>
          <w:sz w:val="24"/>
          <w:szCs w:val="24"/>
          <w:lang w:eastAsia="ru-RU"/>
        </w:rPr>
        <w:t xml:space="preserve">Благовещенье в Москве». </w:t>
      </w:r>
    </w:p>
    <w:p w:rsidR="001C3EC3" w:rsidRPr="0016728B" w:rsidRDefault="001C3EC3" w:rsidP="0016728B">
      <w:pPr>
        <w:spacing w:after="0" w:line="240" w:lineRule="auto"/>
        <w:ind w:firstLine="709"/>
        <w:rPr>
          <w:rFonts w:ascii="Times New Roman" w:hAnsi="Times New Roman"/>
          <w:sz w:val="24"/>
          <w:szCs w:val="24"/>
          <w:shd w:val="clear" w:color="auto" w:fill="FFFFFF"/>
        </w:rPr>
      </w:pPr>
      <w:r w:rsidRPr="0016728B">
        <w:rPr>
          <w:rFonts w:ascii="Times New Roman" w:hAnsi="Times New Roman"/>
          <w:b/>
          <w:sz w:val="24"/>
          <w:szCs w:val="24"/>
          <w:shd w:val="clear" w:color="auto" w:fill="FFFFFF"/>
        </w:rPr>
        <w:t>А. С. Хомяков.</w:t>
      </w:r>
      <w:r w:rsidRPr="0016728B">
        <w:rPr>
          <w:rFonts w:ascii="Times New Roman" w:hAnsi="Times New Roman"/>
          <w:sz w:val="24"/>
          <w:szCs w:val="24"/>
          <w:shd w:val="clear" w:color="auto" w:fill="FFFFFF"/>
        </w:rPr>
        <w:t xml:space="preserve"> «Кремлевская заутреня на Пасху».</w:t>
      </w:r>
    </w:p>
    <w:p w:rsidR="001C3EC3" w:rsidRPr="0016728B" w:rsidRDefault="001C3EC3" w:rsidP="0016728B">
      <w:pPr>
        <w:spacing w:after="0" w:line="240" w:lineRule="auto"/>
        <w:ind w:firstLine="709"/>
        <w:rPr>
          <w:rFonts w:ascii="Times New Roman" w:hAnsi="Times New Roman"/>
          <w:sz w:val="24"/>
          <w:szCs w:val="24"/>
          <w:shd w:val="clear" w:color="auto" w:fill="FFFFFF"/>
        </w:rPr>
      </w:pPr>
      <w:r w:rsidRPr="0016728B">
        <w:rPr>
          <w:rFonts w:ascii="Times New Roman" w:hAnsi="Times New Roman"/>
          <w:b/>
          <w:sz w:val="24"/>
          <w:szCs w:val="24"/>
          <w:shd w:val="clear" w:color="auto" w:fill="FFFFFF"/>
        </w:rPr>
        <w:t>А. А. Фет.</w:t>
      </w:r>
      <w:r w:rsidRPr="0016728B">
        <w:rPr>
          <w:rFonts w:ascii="Times New Roman" w:hAnsi="Times New Roman"/>
          <w:sz w:val="24"/>
          <w:szCs w:val="24"/>
          <w:shd w:val="clear" w:color="auto" w:fill="FFFFFF"/>
        </w:rPr>
        <w:t xml:space="preserve"> «Христос Воскресе!» (П. П. Боткину).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bCs/>
          <w:kern w:val="36"/>
          <w:sz w:val="24"/>
          <w:szCs w:val="24"/>
          <w:lang w:eastAsia="ru-RU"/>
        </w:rPr>
        <w:t>А. П. Чехов.</w:t>
      </w:r>
      <w:r w:rsidRPr="0016728B">
        <w:rPr>
          <w:rFonts w:ascii="Times New Roman" w:eastAsia="Times New Roman" w:hAnsi="Times New Roman"/>
          <w:bCs/>
          <w:kern w:val="36"/>
          <w:sz w:val="24"/>
          <w:szCs w:val="24"/>
          <w:lang w:eastAsia="ru-RU"/>
        </w:rPr>
        <w:t xml:space="preserve"> «Казак». 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eastAsia="Times New Roman" w:hAnsi="Times New Roman"/>
          <w:b/>
          <w:bCs/>
          <w:kern w:val="36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bCs/>
          <w:kern w:val="36"/>
          <w:sz w:val="24"/>
          <w:szCs w:val="24"/>
          <w:lang w:eastAsia="ru-RU"/>
        </w:rPr>
        <w:t>Тепло родного дома (</w:t>
      </w:r>
      <w:r w:rsidR="0016728B" w:rsidRPr="0016728B">
        <w:rPr>
          <w:rFonts w:ascii="Times New Roman" w:eastAsia="Times New Roman" w:hAnsi="Times New Roman"/>
          <w:b/>
          <w:bCs/>
          <w:kern w:val="36"/>
          <w:sz w:val="24"/>
          <w:szCs w:val="24"/>
          <w:lang w:eastAsia="ru-RU"/>
        </w:rPr>
        <w:t>2</w:t>
      </w:r>
      <w:r w:rsidRPr="0016728B">
        <w:rPr>
          <w:rFonts w:ascii="Times New Roman" w:eastAsia="Times New Roman" w:hAnsi="Times New Roman"/>
          <w:b/>
          <w:bCs/>
          <w:kern w:val="36"/>
          <w:sz w:val="24"/>
          <w:szCs w:val="24"/>
          <w:lang w:eastAsia="ru-RU"/>
        </w:rPr>
        <w:t xml:space="preserve">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Русские мастера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С. А. Есенин.</w:t>
      </w:r>
      <w:r w:rsidRPr="0016728B">
        <w:rPr>
          <w:rFonts w:ascii="Times New Roman" w:hAnsi="Times New Roman"/>
          <w:sz w:val="24"/>
          <w:szCs w:val="24"/>
        </w:rPr>
        <w:t xml:space="preserve"> «Ключи Марии» (фрагмент).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Ф. А. Абрамов.</w:t>
      </w:r>
      <w:r w:rsidRPr="0016728B">
        <w:rPr>
          <w:rFonts w:ascii="Times New Roman" w:hAnsi="Times New Roman"/>
          <w:sz w:val="24"/>
          <w:szCs w:val="24"/>
        </w:rPr>
        <w:t xml:space="preserve"> «Дом» (фрагмент).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color w:val="1A1A1A"/>
          <w:sz w:val="24"/>
          <w:szCs w:val="24"/>
        </w:rPr>
      </w:pPr>
      <w:r w:rsidRPr="0016728B">
        <w:rPr>
          <w:rFonts w:ascii="Times New Roman" w:hAnsi="Times New Roman"/>
          <w:b/>
          <w:color w:val="1A1A1A"/>
          <w:sz w:val="24"/>
          <w:szCs w:val="24"/>
        </w:rPr>
        <w:t xml:space="preserve">В. А. Солоухин. </w:t>
      </w:r>
      <w:r w:rsidRPr="0016728B">
        <w:rPr>
          <w:rFonts w:ascii="Times New Roman" w:hAnsi="Times New Roman"/>
          <w:sz w:val="24"/>
          <w:szCs w:val="24"/>
        </w:rPr>
        <w:t>«</w:t>
      </w:r>
      <w:r w:rsidRPr="0016728B">
        <w:rPr>
          <w:rFonts w:ascii="Times New Roman" w:hAnsi="Times New Roman"/>
          <w:color w:val="1A1A1A"/>
          <w:sz w:val="24"/>
          <w:szCs w:val="24"/>
        </w:rPr>
        <w:t xml:space="preserve">Камешки на ладони». </w:t>
      </w:r>
    </w:p>
    <w:p w:rsidR="0016728B" w:rsidRPr="0016728B" w:rsidRDefault="0016728B" w:rsidP="0016728B">
      <w:pPr>
        <w:shd w:val="clear" w:color="auto" w:fill="FFFFFF"/>
        <w:tabs>
          <w:tab w:val="right" w:pos="9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 w:cs="Times New Roman"/>
          <w:b/>
          <w:sz w:val="24"/>
          <w:szCs w:val="24"/>
        </w:rPr>
        <w:t>Проверочная работа по итогам изучения раздела (1ч.)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РАЗДЕЛ 3. РУ</w:t>
      </w:r>
      <w:r w:rsidR="0016728B" w:rsidRPr="0016728B">
        <w:rPr>
          <w:rFonts w:ascii="Times New Roman" w:hAnsi="Times New Roman"/>
          <w:b/>
          <w:sz w:val="24"/>
          <w:szCs w:val="24"/>
        </w:rPr>
        <w:t>ССКИЙ ХАРАКТЕР – РУССКАЯ ДУША (5</w:t>
      </w:r>
      <w:r w:rsidRPr="0016728B">
        <w:rPr>
          <w:rFonts w:ascii="Times New Roman" w:hAnsi="Times New Roman"/>
          <w:b/>
          <w:sz w:val="24"/>
          <w:szCs w:val="24"/>
        </w:rPr>
        <w:t xml:space="preserve">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 w:rsidRPr="0016728B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 </w:t>
      </w:r>
      <w:r w:rsidRPr="0016728B">
        <w:rPr>
          <w:rFonts w:ascii="Times New Roman" w:hAnsi="Times New Roman"/>
          <w:b/>
          <w:sz w:val="24"/>
          <w:szCs w:val="24"/>
        </w:rPr>
        <w:t>Не до ордена – была бы Родина</w:t>
      </w:r>
      <w:r w:rsidRPr="0016728B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 (</w:t>
      </w:r>
      <w:r w:rsidR="0016728B" w:rsidRPr="0016728B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1</w:t>
      </w:r>
      <w:r w:rsidRPr="0016728B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На Первой мировой войне</w:t>
      </w:r>
    </w:p>
    <w:p w:rsidR="001C3EC3" w:rsidRPr="0016728B" w:rsidRDefault="001C3EC3" w:rsidP="0016728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sz w:val="24"/>
          <w:szCs w:val="24"/>
          <w:lang w:eastAsia="ru-RU"/>
        </w:rPr>
        <w:t>С. М. Городецкий.</w:t>
      </w:r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 xml:space="preserve"> «Воздушный витязь». </w:t>
      </w:r>
    </w:p>
    <w:p w:rsidR="001C3EC3" w:rsidRPr="0016728B" w:rsidRDefault="001C3EC3" w:rsidP="0016728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Г. М. Иванов. </w:t>
      </w:r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 xml:space="preserve">«О, твёрдость, о, мудрость прекрасная…», «Георгий </w:t>
      </w:r>
    </w:p>
    <w:p w:rsidR="001C3EC3" w:rsidRPr="0016728B" w:rsidRDefault="001C3EC3" w:rsidP="0016728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 xml:space="preserve">Победоносец». </w:t>
      </w:r>
    </w:p>
    <w:p w:rsidR="001C3EC3" w:rsidRPr="0016728B" w:rsidRDefault="001C3EC3" w:rsidP="0016728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Н. С. Гумилёв. </w:t>
      </w:r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>«Наступление», «Война».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shd w:val="clear" w:color="auto" w:fill="FFFFFF"/>
        </w:rPr>
      </w:pPr>
      <w:r w:rsidRPr="0016728B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М. М. Пришвин.</w:t>
      </w:r>
      <w:r w:rsidRPr="0016728B">
        <w:rPr>
          <w:rFonts w:ascii="Times New Roman" w:hAnsi="Times New Roman"/>
          <w:b/>
          <w:bCs/>
          <w:i/>
          <w:sz w:val="24"/>
          <w:szCs w:val="24"/>
          <w:shd w:val="clear" w:color="auto" w:fill="FFFFFF"/>
        </w:rPr>
        <w:t xml:space="preserve"> </w:t>
      </w:r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Pr="0016728B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Голубая стрекоза». 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Загадки русской души (</w:t>
      </w:r>
      <w:r w:rsidR="0016728B" w:rsidRPr="0016728B">
        <w:rPr>
          <w:rFonts w:ascii="Times New Roman" w:hAnsi="Times New Roman"/>
          <w:b/>
          <w:sz w:val="24"/>
          <w:szCs w:val="24"/>
        </w:rPr>
        <w:t>2</w:t>
      </w:r>
      <w:r w:rsidRPr="0016728B">
        <w:rPr>
          <w:rFonts w:ascii="Times New Roman" w:hAnsi="Times New Roman"/>
          <w:b/>
          <w:sz w:val="24"/>
          <w:szCs w:val="24"/>
        </w:rPr>
        <w:t xml:space="preserve">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Долюшка женская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Ф. И. Тютчев.</w:t>
      </w:r>
      <w:r w:rsidRPr="0016728B">
        <w:rPr>
          <w:rFonts w:ascii="Times New Roman" w:hAnsi="Times New Roman"/>
          <w:sz w:val="24"/>
          <w:szCs w:val="24"/>
        </w:rPr>
        <w:t xml:space="preserve"> «Русской женщине». 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Н. А. Некрасов. </w:t>
      </w:r>
      <w:r w:rsidRPr="0016728B">
        <w:rPr>
          <w:rFonts w:ascii="Times New Roman" w:hAnsi="Times New Roman"/>
          <w:sz w:val="24"/>
          <w:szCs w:val="24"/>
        </w:rPr>
        <w:t xml:space="preserve">«Внимая ужасам войны…» 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Ю. В. Друнина. </w:t>
      </w:r>
      <w:r w:rsidRPr="0016728B">
        <w:rPr>
          <w:rFonts w:ascii="Times New Roman" w:hAnsi="Times New Roman"/>
          <w:sz w:val="24"/>
          <w:szCs w:val="24"/>
        </w:rPr>
        <w:t>«И откуда вдруг</w:t>
      </w:r>
      <w:r w:rsidRPr="0016728B">
        <w:rPr>
          <w:sz w:val="24"/>
          <w:szCs w:val="24"/>
        </w:rPr>
        <w:t xml:space="preserve"> </w:t>
      </w:r>
      <w:r w:rsidRPr="0016728B">
        <w:rPr>
          <w:rFonts w:ascii="Times New Roman" w:hAnsi="Times New Roman"/>
          <w:sz w:val="24"/>
          <w:szCs w:val="24"/>
        </w:rPr>
        <w:t>берутся силы…»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Ф. А. Абрамов.</w:t>
      </w:r>
      <w:r w:rsidRPr="0016728B">
        <w:rPr>
          <w:rFonts w:ascii="Times New Roman" w:hAnsi="Times New Roman"/>
          <w:sz w:val="24"/>
          <w:szCs w:val="24"/>
        </w:rPr>
        <w:t xml:space="preserve"> «Золотые руки». 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В. М. </w:t>
      </w:r>
      <w:proofErr w:type="spellStart"/>
      <w:r w:rsidRPr="0016728B">
        <w:rPr>
          <w:rFonts w:ascii="Times New Roman" w:hAnsi="Times New Roman"/>
          <w:b/>
          <w:sz w:val="24"/>
          <w:szCs w:val="24"/>
        </w:rPr>
        <w:t>Тушнова</w:t>
      </w:r>
      <w:proofErr w:type="spellEnd"/>
      <w:r w:rsidRPr="0016728B">
        <w:rPr>
          <w:rFonts w:ascii="Times New Roman" w:hAnsi="Times New Roman"/>
          <w:b/>
          <w:sz w:val="24"/>
          <w:szCs w:val="24"/>
        </w:rPr>
        <w:t xml:space="preserve">. </w:t>
      </w:r>
      <w:r w:rsidRPr="0016728B">
        <w:rPr>
          <w:rFonts w:ascii="Times New Roman" w:hAnsi="Times New Roman"/>
          <w:sz w:val="24"/>
          <w:szCs w:val="24"/>
        </w:rPr>
        <w:t>«Вот говорят: Россия…»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>О ваших ровесниках (</w:t>
      </w:r>
      <w:r w:rsidR="0016728B" w:rsidRPr="0016728B">
        <w:rPr>
          <w:rFonts w:ascii="Times New Roman" w:hAnsi="Times New Roman"/>
          <w:b/>
          <w:sz w:val="24"/>
          <w:szCs w:val="24"/>
        </w:rPr>
        <w:t>1</w:t>
      </w:r>
      <w:r w:rsidRPr="0016728B">
        <w:rPr>
          <w:rFonts w:ascii="Times New Roman" w:hAnsi="Times New Roman"/>
          <w:b/>
          <w:sz w:val="24"/>
          <w:szCs w:val="24"/>
        </w:rPr>
        <w:t xml:space="preserve">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Взрослые детские проблемы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/>
          <w:sz w:val="24"/>
          <w:szCs w:val="24"/>
          <w:lang w:eastAsia="ru-RU"/>
        </w:rPr>
        <w:t>А. С. Игнатова.</w:t>
      </w:r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 xml:space="preserve"> «Джинн Сева». 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</w:pPr>
      <w:r w:rsidRPr="0016728B">
        <w:rPr>
          <w:rFonts w:ascii="Times New Roman" w:eastAsia="Times New Roman" w:hAnsi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Н. Н. </w:t>
      </w:r>
      <w:proofErr w:type="spellStart"/>
      <w:r w:rsidRPr="0016728B">
        <w:rPr>
          <w:rFonts w:ascii="Times New Roman" w:eastAsia="Times New Roman" w:hAnsi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>Назаркин</w:t>
      </w:r>
      <w:proofErr w:type="spellEnd"/>
      <w:r w:rsidRPr="0016728B">
        <w:rPr>
          <w:rFonts w:ascii="Times New Roman" w:eastAsia="Times New Roman" w:hAnsi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>.</w:t>
      </w:r>
      <w:r w:rsidRPr="0016728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«Изумрудная рыбка» (главы «Изумрудная рыбка», 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>«</w:t>
      </w:r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 xml:space="preserve">Ах, миледи!», «Про личную жизнь»). 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6728B">
        <w:rPr>
          <w:rFonts w:ascii="Times New Roman" w:hAnsi="Times New Roman"/>
          <w:b/>
          <w:sz w:val="24"/>
          <w:szCs w:val="24"/>
        </w:rPr>
        <w:t xml:space="preserve">Лишь слову жизнь дана </w:t>
      </w:r>
      <w:r w:rsidRPr="0016728B">
        <w:rPr>
          <w:rFonts w:ascii="Times New Roman" w:hAnsi="Times New Roman"/>
          <w:b/>
          <w:bCs/>
          <w:sz w:val="24"/>
          <w:szCs w:val="24"/>
        </w:rPr>
        <w:t>(1 ч)</w:t>
      </w:r>
    </w:p>
    <w:p w:rsidR="001C3EC3" w:rsidRPr="0016728B" w:rsidRDefault="001C3EC3" w:rsidP="001672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Такого языка на свете не бывало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16728B">
        <w:rPr>
          <w:rFonts w:ascii="Times New Roman" w:hAnsi="Times New Roman"/>
          <w:b/>
          <w:bCs/>
          <w:sz w:val="24"/>
          <w:szCs w:val="24"/>
        </w:rPr>
        <w:t xml:space="preserve">Вс. Рождественский. </w:t>
      </w:r>
      <w:r w:rsidRPr="0016728B">
        <w:rPr>
          <w:rFonts w:ascii="Times New Roman" w:hAnsi="Times New Roman"/>
          <w:bCs/>
          <w:sz w:val="24"/>
          <w:szCs w:val="24"/>
        </w:rPr>
        <w:t>«В родной поэзии совсем не старовер…»</w:t>
      </w:r>
    </w:p>
    <w:p w:rsidR="001C3EC3" w:rsidRPr="0016728B" w:rsidRDefault="0016728B" w:rsidP="0016728B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16728B">
        <w:rPr>
          <w:rFonts w:ascii="Times New Roman" w:hAnsi="Times New Roman"/>
          <w:b/>
          <w:i/>
          <w:sz w:val="24"/>
          <w:szCs w:val="24"/>
        </w:rPr>
        <w:t>Повторение (2 ч.)</w:t>
      </w:r>
      <w:r w:rsidR="001C3EC3" w:rsidRPr="0016728B">
        <w:rPr>
          <w:rFonts w:ascii="Times New Roman" w:hAnsi="Times New Roman"/>
          <w:b/>
          <w:i/>
          <w:sz w:val="24"/>
          <w:szCs w:val="24"/>
        </w:rPr>
        <w:t>.</w:t>
      </w:r>
    </w:p>
    <w:p w:rsidR="0016728B" w:rsidRDefault="0016728B" w:rsidP="00A55155">
      <w:pPr>
        <w:tabs>
          <w:tab w:val="left" w:pos="4504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16728B" w:rsidRDefault="0016728B" w:rsidP="0016728B">
      <w:pPr>
        <w:tabs>
          <w:tab w:val="left" w:pos="450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5155" w:rsidRDefault="00A55155" w:rsidP="0016728B">
      <w:pPr>
        <w:tabs>
          <w:tab w:val="left" w:pos="450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5155" w:rsidRDefault="00A55155" w:rsidP="0016728B">
      <w:pPr>
        <w:tabs>
          <w:tab w:val="left" w:pos="450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5155" w:rsidRDefault="00A55155" w:rsidP="0016728B">
      <w:pPr>
        <w:tabs>
          <w:tab w:val="left" w:pos="450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5155" w:rsidRDefault="00A55155" w:rsidP="0016728B">
      <w:pPr>
        <w:tabs>
          <w:tab w:val="left" w:pos="450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5155" w:rsidRDefault="00A55155" w:rsidP="0016728B">
      <w:pPr>
        <w:tabs>
          <w:tab w:val="left" w:pos="450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6728B" w:rsidRDefault="0016728B" w:rsidP="0016728B">
      <w:pPr>
        <w:tabs>
          <w:tab w:val="left" w:pos="450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0396" w:rsidRPr="0016728B" w:rsidRDefault="001C3EC3" w:rsidP="0016728B">
      <w:pPr>
        <w:tabs>
          <w:tab w:val="left" w:pos="450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6728B">
        <w:rPr>
          <w:rFonts w:ascii="Times New Roman" w:hAnsi="Times New Roman" w:cs="Times New Roman"/>
          <w:b/>
          <w:sz w:val="24"/>
          <w:szCs w:val="24"/>
        </w:rPr>
        <w:lastRenderedPageBreak/>
        <w:t>ТЕМАТИЧЕСКОЕ ПЛАНИРОВАНИЕ</w:t>
      </w:r>
    </w:p>
    <w:tbl>
      <w:tblPr>
        <w:tblW w:w="974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4677"/>
        <w:gridCol w:w="1701"/>
      </w:tblGrid>
      <w:tr w:rsidR="001C3EC3" w:rsidRPr="0016728B" w:rsidTr="002D480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EC3" w:rsidRPr="0016728B" w:rsidRDefault="001C3EC3" w:rsidP="0016728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Блок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EC3" w:rsidRPr="0016728B" w:rsidRDefault="001C3EC3" w:rsidP="0016728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EC3" w:rsidRPr="0016728B" w:rsidRDefault="001C3EC3" w:rsidP="0016728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Количество часов</w:t>
            </w:r>
          </w:p>
        </w:tc>
      </w:tr>
      <w:tr w:rsidR="007915B7" w:rsidRPr="0016728B" w:rsidTr="00BE3D18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15B7" w:rsidRPr="0016728B" w:rsidRDefault="007915B7" w:rsidP="0016728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>Раздел 1. РОССИЯ — РОДИНА МОЯ</w:t>
            </w:r>
          </w:p>
        </w:tc>
      </w:tr>
      <w:tr w:rsidR="001C3EC3" w:rsidRPr="0016728B" w:rsidTr="002D480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 xml:space="preserve">Преданья старины глубокой </w:t>
            </w:r>
            <w:r w:rsidRPr="0016728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Русские народные песни (исторические и лирические):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trike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«</w:t>
            </w:r>
            <w:r w:rsidRPr="0016728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 заре то было, братцы, на утренней</w:t>
            </w:r>
            <w:r w:rsidRPr="0016728B">
              <w:rPr>
                <w:rFonts w:ascii="Times New Roman" w:hAnsi="Times New Roman"/>
                <w:sz w:val="24"/>
                <w:szCs w:val="24"/>
              </w:rPr>
              <w:t>…», «Ах вы, ветры, ветры буйные…»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t>Фольклорные сюжеты и мотивы в русской литературе: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А. С. Пушкин. «Песни о Стеньке Разине» (песня 1)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bCs/>
                <w:kern w:val="36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bCs/>
                <w:kern w:val="36"/>
                <w:sz w:val="24"/>
                <w:szCs w:val="24"/>
                <w:lang w:eastAsia="ru-RU"/>
              </w:rPr>
              <w:t>И. З. Суриков. «Я ли в поле да не травушка была…»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bCs/>
                <w:kern w:val="36"/>
                <w:sz w:val="24"/>
                <w:szCs w:val="24"/>
                <w:lang w:eastAsia="ru-RU"/>
              </w:rPr>
              <w:t>А. К. Толстой. «Моя душа летит приветом…»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7915B7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1C3EC3" w:rsidRPr="0016728B" w:rsidTr="002D480A">
        <w:trPr>
          <w:trHeight w:val="1237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 xml:space="preserve">Города земли русской 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t>Сибирский край:</w:t>
            </w:r>
          </w:p>
          <w:p w:rsidR="001C3EC3" w:rsidRPr="0016728B" w:rsidRDefault="001C3EC3" w:rsidP="0016728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В. Г. Распутин. «Сибирь, Сибирь…» (глава «Тобольск»)</w:t>
            </w:r>
          </w:p>
          <w:p w:rsidR="001C3EC3" w:rsidRPr="0016728B" w:rsidRDefault="001C3EC3" w:rsidP="0016728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А. И. Солженицын. «Колокол Углича»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7915B7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C3EC3" w:rsidRPr="0016728B" w:rsidTr="002D480A"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 xml:space="preserve">Родные просторы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t>Русское поле: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И. С. Никитин. «Поле»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И. А. Гофф. «Русское поле»</w:t>
            </w:r>
          </w:p>
          <w:p w:rsidR="001C3EC3" w:rsidRPr="0016728B" w:rsidRDefault="001C3EC3" w:rsidP="0016728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Д. В. Григорович. «Пахарь» ( главы из повести)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7915B7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C3EC3" w:rsidRPr="0016728B" w:rsidTr="002D480A">
        <w:tc>
          <w:tcPr>
            <w:tcW w:w="80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>Раздел 2. РУССКИЕ ТРАДИЦИИ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1C3EC3" w:rsidRPr="0016728B" w:rsidTr="002D480A"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Праздники русского мира 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t>Пасха:</w:t>
            </w:r>
          </w:p>
          <w:p w:rsidR="001C3EC3" w:rsidRPr="0016728B" w:rsidRDefault="001C3EC3" w:rsidP="0016728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kern w:val="36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kern w:val="36"/>
                <w:sz w:val="24"/>
                <w:szCs w:val="24"/>
                <w:lang w:eastAsia="ru-RU"/>
              </w:rPr>
              <w:t xml:space="preserve">К. Д. Бальмонт </w:t>
            </w:r>
            <w:r w:rsidRPr="0016728B">
              <w:rPr>
                <w:rFonts w:ascii="Times New Roman" w:hAnsi="Times New Roman"/>
                <w:sz w:val="24"/>
                <w:szCs w:val="24"/>
              </w:rPr>
              <w:t>«</w:t>
            </w:r>
            <w:r w:rsidRPr="0016728B">
              <w:rPr>
                <w:rFonts w:ascii="Times New Roman" w:eastAsia="Times New Roman" w:hAnsi="Times New Roman"/>
                <w:kern w:val="36"/>
                <w:sz w:val="24"/>
                <w:szCs w:val="24"/>
                <w:lang w:eastAsia="ru-RU"/>
              </w:rPr>
              <w:t>Благовещенье в Москве»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6728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А. С. Хомяков. «Кремлевская заутреня на Пасху»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6728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А. А. Фет. «Христос Воскресе!» (П. П. Боткину)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bCs/>
                <w:kern w:val="36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bCs/>
                <w:kern w:val="36"/>
                <w:sz w:val="24"/>
                <w:szCs w:val="24"/>
                <w:lang w:eastAsia="ru-RU"/>
              </w:rPr>
              <w:t>А. П. Чехов. «Казак»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6728B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</w:tr>
      <w:tr w:rsidR="001C3EC3" w:rsidRPr="0016728B" w:rsidTr="002D480A"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b/>
                <w:bCs/>
                <w:kern w:val="36"/>
                <w:sz w:val="24"/>
                <w:szCs w:val="24"/>
                <w:lang w:eastAsia="ru-RU"/>
              </w:rPr>
              <w:t>Тепло родного дома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t>Русские мастера: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С. А. Есенин. «Ключи Марии» (фрагмент)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Ф. А. Абрамов. «Дом» (фрагмент)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В. А. Солоухин. «Камешки на ладони»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7915B7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C3EC3" w:rsidRPr="0016728B" w:rsidTr="002D480A">
        <w:tc>
          <w:tcPr>
            <w:tcW w:w="80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>Раздел 3. РУССКИЙ ХАРАКТЕР – РУССКАЯ ДУША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1C3EC3" w:rsidRPr="0016728B" w:rsidTr="002D480A"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>Не до ордена – была бы Родина</w:t>
            </w:r>
            <w:r w:rsidRPr="0016728B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 xml:space="preserve">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6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t>На Первой мировой войне:</w:t>
            </w:r>
          </w:p>
          <w:p w:rsidR="001C3EC3" w:rsidRPr="0016728B" w:rsidRDefault="001C3EC3" w:rsidP="0016728B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С. М. Городецкий. «Воздушный витязь»</w:t>
            </w:r>
          </w:p>
          <w:p w:rsidR="001C3EC3" w:rsidRPr="0016728B" w:rsidRDefault="001C3EC3" w:rsidP="0016728B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Г. М. Иванов. «О, твёрдость, о, мудрость прекрасная…», «Георгий </w:t>
            </w:r>
          </w:p>
          <w:p w:rsidR="001C3EC3" w:rsidRPr="0016728B" w:rsidRDefault="001C3EC3" w:rsidP="0016728B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Победоносец» </w:t>
            </w:r>
          </w:p>
          <w:p w:rsidR="001C3EC3" w:rsidRPr="0016728B" w:rsidRDefault="001C3EC3" w:rsidP="0016728B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Н. С. Гумилёв. «Наступление», «Война»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</w:pPr>
            <w:r w:rsidRPr="0016728B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М. М. Пришвин.</w:t>
            </w:r>
            <w:r w:rsidRPr="0016728B">
              <w:rPr>
                <w:rFonts w:ascii="Times New Roman" w:hAnsi="Times New Roman"/>
                <w:bCs/>
                <w:i/>
                <w:sz w:val="24"/>
                <w:szCs w:val="24"/>
                <w:shd w:val="clear" w:color="auto" w:fill="FFFFFF"/>
              </w:rPr>
              <w:t xml:space="preserve"> </w:t>
            </w: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16728B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 xml:space="preserve">Голубая стрекоза»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7915B7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C3EC3" w:rsidRPr="0016728B" w:rsidTr="002D480A"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 xml:space="preserve">Загадки русской души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6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t>Долюшка женская: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Ф. И. Тютчев. «Русской женщине»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 xml:space="preserve">Н. А. Некрасов. «Внимая ужасам войны…»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Ю. В. Друнина. «И откуда вдруг</w:t>
            </w:r>
            <w:r w:rsidRPr="0016728B">
              <w:rPr>
                <w:sz w:val="24"/>
                <w:szCs w:val="24"/>
              </w:rPr>
              <w:t xml:space="preserve"> </w:t>
            </w:r>
            <w:r w:rsidRPr="0016728B">
              <w:rPr>
                <w:rFonts w:ascii="Times New Roman" w:hAnsi="Times New Roman"/>
                <w:sz w:val="24"/>
                <w:szCs w:val="24"/>
              </w:rPr>
              <w:t>берутся силы…»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 xml:space="preserve">Ф. А. Абрамов. «Золотые руки»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 xml:space="preserve">В. М. </w:t>
            </w:r>
            <w:proofErr w:type="spellStart"/>
            <w:r w:rsidRPr="0016728B">
              <w:rPr>
                <w:rFonts w:ascii="Times New Roman" w:hAnsi="Times New Roman"/>
                <w:sz w:val="24"/>
                <w:szCs w:val="24"/>
              </w:rPr>
              <w:t>Тушнова</w:t>
            </w:r>
            <w:proofErr w:type="spellEnd"/>
            <w:r w:rsidRPr="0016728B">
              <w:rPr>
                <w:rFonts w:ascii="Times New Roman" w:hAnsi="Times New Roman"/>
                <w:sz w:val="24"/>
                <w:szCs w:val="24"/>
              </w:rPr>
              <w:t>. «Вот говорят: Россия…»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C3EC3" w:rsidRPr="0016728B" w:rsidTr="002D480A"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 xml:space="preserve">О ваших ровесниках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6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Взрослые детские проблемы: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А. С. Игнатова. «Джинн Сева»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bCs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 xml:space="preserve">Н. Н. </w:t>
            </w:r>
            <w:proofErr w:type="spellStart"/>
            <w:r w:rsidRPr="0016728B">
              <w:rPr>
                <w:rFonts w:ascii="Times New Roman" w:eastAsia="Times New Roman" w:hAnsi="Times New Roman"/>
                <w:bCs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>Назаркин</w:t>
            </w:r>
            <w:proofErr w:type="spellEnd"/>
            <w:r w:rsidRPr="0016728B">
              <w:rPr>
                <w:rFonts w:ascii="Times New Roman" w:eastAsia="Times New Roman" w:hAnsi="Times New Roman"/>
                <w:bCs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 xml:space="preserve">. «Изумрудная рыбка» (главы «Изумрудная рыбка»,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bCs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>«</w:t>
            </w: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Ах, миледи!», «Про личную жизнь»).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7915B7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1C3EC3" w:rsidRPr="0016728B" w:rsidTr="002D480A"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Лишь слову жизнь дана 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6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i/>
                <w:sz w:val="24"/>
                <w:szCs w:val="24"/>
              </w:rPr>
              <w:t>Такого языка на свете не бывало:</w:t>
            </w:r>
          </w:p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Cs/>
                <w:sz w:val="24"/>
                <w:szCs w:val="24"/>
              </w:rPr>
              <w:t>Вс. Рождественский. «В родной поэзии совсем не старовер…»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728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C3EC3" w:rsidRPr="0016728B" w:rsidTr="002D480A">
        <w:tc>
          <w:tcPr>
            <w:tcW w:w="80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>Проверочная работа по итогам изучения раздела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7915B7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1C3EC3" w:rsidRPr="0016728B" w:rsidTr="002D480A">
        <w:tc>
          <w:tcPr>
            <w:tcW w:w="80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C3EC3" w:rsidP="0016728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</w:pPr>
            <w:r w:rsidRPr="0016728B">
              <w:rPr>
                <w:rFonts w:ascii="Times New Roman" w:hAnsi="Times New Roman"/>
                <w:b/>
                <w:sz w:val="24"/>
                <w:szCs w:val="24"/>
              </w:rPr>
              <w:t>Резерв на вариативную часть программы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EC3" w:rsidRPr="0016728B" w:rsidRDefault="0016728B" w:rsidP="001672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72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</w:tbl>
    <w:p w:rsidR="001C3EC3" w:rsidRPr="0016728B" w:rsidRDefault="001C3EC3" w:rsidP="0016728B">
      <w:pPr>
        <w:tabs>
          <w:tab w:val="left" w:pos="4504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C3EC3" w:rsidRPr="0016728B" w:rsidRDefault="001C3EC3" w:rsidP="0016728B">
      <w:pPr>
        <w:tabs>
          <w:tab w:val="left" w:pos="450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6728B">
        <w:rPr>
          <w:rFonts w:ascii="Times New Roman" w:hAnsi="Times New Roman" w:cs="Times New Roman"/>
          <w:b/>
          <w:sz w:val="24"/>
          <w:szCs w:val="24"/>
        </w:rPr>
        <w:t xml:space="preserve">Календарно-тематическое планирование </w:t>
      </w:r>
    </w:p>
    <w:tbl>
      <w:tblPr>
        <w:tblStyle w:val="a5"/>
        <w:tblW w:w="9661" w:type="dxa"/>
        <w:tblLayout w:type="fixed"/>
        <w:tblLook w:val="04A0" w:firstRow="1" w:lastRow="0" w:firstColumn="1" w:lastColumn="0" w:noHBand="0" w:noVBand="1"/>
      </w:tblPr>
      <w:tblGrid>
        <w:gridCol w:w="704"/>
        <w:gridCol w:w="1559"/>
        <w:gridCol w:w="4820"/>
        <w:gridCol w:w="1276"/>
        <w:gridCol w:w="13"/>
        <w:gridCol w:w="1262"/>
        <w:gridCol w:w="27"/>
      </w:tblGrid>
      <w:tr w:rsidR="00B27295" w:rsidRPr="0016728B" w:rsidTr="003B1461">
        <w:tc>
          <w:tcPr>
            <w:tcW w:w="704" w:type="dxa"/>
            <w:vMerge w:val="restart"/>
          </w:tcPr>
          <w:p w:rsidR="00B27295" w:rsidRPr="0016728B" w:rsidRDefault="00B27295" w:rsidP="00B27295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1559" w:type="dxa"/>
            <w:vMerge w:val="restart"/>
          </w:tcPr>
          <w:p w:rsidR="00B27295" w:rsidRPr="0016728B" w:rsidRDefault="00B27295" w:rsidP="00B27295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4820" w:type="dxa"/>
            <w:vMerge w:val="restart"/>
          </w:tcPr>
          <w:p w:rsidR="00B27295" w:rsidRPr="0016728B" w:rsidRDefault="00B27295" w:rsidP="00B27295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2578" w:type="dxa"/>
            <w:gridSpan w:val="4"/>
          </w:tcPr>
          <w:p w:rsidR="00B27295" w:rsidRPr="0016728B" w:rsidRDefault="00B27295" w:rsidP="00B27295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  <w:p w:rsidR="00B27295" w:rsidRPr="0016728B" w:rsidRDefault="00B27295" w:rsidP="00B27295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27295" w:rsidRPr="0016728B" w:rsidTr="003B1461">
        <w:tc>
          <w:tcPr>
            <w:tcW w:w="704" w:type="dxa"/>
            <w:vMerge/>
          </w:tcPr>
          <w:p w:rsidR="00B27295" w:rsidRPr="0016728B" w:rsidRDefault="00B27295" w:rsidP="00B27295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B27295" w:rsidRPr="0016728B" w:rsidRDefault="00B27295" w:rsidP="00B27295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820" w:type="dxa"/>
            <w:vMerge/>
          </w:tcPr>
          <w:p w:rsidR="00B27295" w:rsidRPr="0016728B" w:rsidRDefault="00B27295" w:rsidP="00B27295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B27295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План.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B27295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Факт.</w:t>
            </w:r>
          </w:p>
        </w:tc>
      </w:tr>
      <w:tr w:rsidR="00B27295" w:rsidRPr="0016728B" w:rsidTr="003B1461">
        <w:tc>
          <w:tcPr>
            <w:tcW w:w="7083" w:type="dxa"/>
            <w:gridSpan w:val="3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Россия – Родина моя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«Преданья старины глубокой»: песня русская – душа народная </w:t>
            </w:r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(Русские народные песни «На заре то было, братцы, на утренней…», «Ах вы, ветры, ветры, буйные…»);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«Преданья старины глубокой»: старая песня на новый лад 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А.С.Пушкин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«Песни о Стеньке Разине», «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И.З.Суриков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«Я ли в поле да не травушка была…», 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А.К.Толстой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«Моя душа летит приветом…»);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Города земли Русской: Сибирью прирастает земля Русская 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В.Г.Распутин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«Сибирь, Сибирь…», 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А.И.Солженицын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«Колокол Углича»). </w:t>
            </w:r>
            <w:r w:rsidRPr="0016728B">
              <w:rPr>
                <w:rStyle w:val="c4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Международный день толерантности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Родные просторы: русское поле 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И.С.Никитин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«Поле», 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И.А.Гофф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«Русское поле»; 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Д.В.Григорьев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«Пахарь»);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Праздники Русского мира: Пасха </w:t>
            </w:r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К.Д.Бальмонт</w:t>
            </w:r>
            <w:proofErr w:type="spellEnd"/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«Благовещение в Москве», </w:t>
            </w:r>
            <w:proofErr w:type="spellStart"/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А.С.Хомяков</w:t>
            </w:r>
            <w:proofErr w:type="spellEnd"/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«Кремлёвская заутреня на Пасху»);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Проверочная работа по итогам изучения раздела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27295" w:rsidRPr="0016728B" w:rsidTr="003B1461">
        <w:tc>
          <w:tcPr>
            <w:tcW w:w="7083" w:type="dxa"/>
            <w:gridSpan w:val="3"/>
          </w:tcPr>
          <w:p w:rsidR="00B27295" w:rsidRPr="0016728B" w:rsidRDefault="00B27295" w:rsidP="007E5EF6">
            <w:pPr>
              <w:tabs>
                <w:tab w:val="left" w:pos="4504"/>
              </w:tabs>
              <w:jc w:val="center"/>
              <w:rPr>
                <w:rStyle w:val="c30"/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16728B">
              <w:rPr>
                <w:rStyle w:val="c30"/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Русские традиции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7E5EF6">
            <w:pPr>
              <w:tabs>
                <w:tab w:val="left" w:pos="4504"/>
              </w:tabs>
              <w:jc w:val="center"/>
              <w:rPr>
                <w:rStyle w:val="c30"/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7E5EF6">
            <w:pPr>
              <w:tabs>
                <w:tab w:val="left" w:pos="4504"/>
              </w:tabs>
              <w:jc w:val="center"/>
              <w:rPr>
                <w:rStyle w:val="c30"/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Праздники Русского мира: Пасха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 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А.А.Фет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«Христос Воскресе! – клик весенний», 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А.П.Чехов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«Казак»);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600"/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Тепло родного дома: русские мастера 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Р.И.Рождественский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«О мастерах</w:t>
            </w: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»). 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600"/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600"/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900"/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Тепло родного дома: русские мастера 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В.А.Солоухин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«Камешки на ладони», 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Ф.А.Абрамов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«Дом»);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900"/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900"/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900"/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Проверочная работа по итогам изучения раздела</w:t>
            </w:r>
          </w:p>
        </w:tc>
        <w:tc>
          <w:tcPr>
            <w:tcW w:w="1289" w:type="dxa"/>
            <w:gridSpan w:val="2"/>
          </w:tcPr>
          <w:p w:rsidR="00B27295" w:rsidRPr="0016728B" w:rsidRDefault="00E67B75" w:rsidP="0016728B">
            <w:pPr>
              <w:tabs>
                <w:tab w:val="left" w:pos="900"/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900"/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27295" w:rsidRPr="0016728B" w:rsidTr="003B1461">
        <w:tc>
          <w:tcPr>
            <w:tcW w:w="7083" w:type="dxa"/>
            <w:gridSpan w:val="3"/>
          </w:tcPr>
          <w:p w:rsidR="00B27295" w:rsidRPr="0016728B" w:rsidRDefault="00B27295" w:rsidP="0016728B">
            <w:pPr>
              <w:tabs>
                <w:tab w:val="left" w:pos="900"/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Русский характер-русская душа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900"/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900"/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80"/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«Не до ордена. Была бы Родина»: на Первой мировой войне 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С.М.Городецкий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«Воздушный витязь», 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Н.С.Гумилёв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«Наступление», «Война», М.М. Пришвин «Голубая стрекоза»). </w:t>
            </w:r>
            <w:r w:rsidRPr="0016728B">
              <w:rPr>
                <w:rStyle w:val="c4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День защитника Отечества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80"/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80"/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12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Загадки Русской души: долюшка женская 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Ф.И.Тютчев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«Русской женщине», 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Н.А.Некрасов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«Внимая ужасам войны», 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Ю.В.Друнина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«Запас прочности», «И откуда вдруг берутся силы…»);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rPr>
          <w:gridAfter w:val="1"/>
          <w:wAfter w:w="27" w:type="dxa"/>
        </w:trPr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915"/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Загадки Русской души: долюшка женская 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Ф.А.Абрамов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«Золотые руки»);</w:t>
            </w:r>
          </w:p>
        </w:tc>
        <w:tc>
          <w:tcPr>
            <w:tcW w:w="1276" w:type="dxa"/>
          </w:tcPr>
          <w:p w:rsidR="00B27295" w:rsidRPr="0016728B" w:rsidRDefault="00B27295" w:rsidP="0016728B">
            <w:pPr>
              <w:tabs>
                <w:tab w:val="left" w:pos="915"/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75" w:type="dxa"/>
            <w:gridSpan w:val="2"/>
          </w:tcPr>
          <w:p w:rsidR="00B27295" w:rsidRPr="0016728B" w:rsidRDefault="00B27295" w:rsidP="0016728B">
            <w:pPr>
              <w:tabs>
                <w:tab w:val="left" w:pos="915"/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 ваших ровесниках: взрослые детские проблемы </w:t>
            </w:r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Н.Н.Назаркин</w:t>
            </w:r>
            <w:proofErr w:type="spellEnd"/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«Изумрудная рыбка», «Ах, миледи!», «Про личную жизнь»; </w:t>
            </w:r>
            <w:proofErr w:type="spellStart"/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А.С.Игнатова</w:t>
            </w:r>
            <w:proofErr w:type="spellEnd"/>
            <w:r w:rsidRPr="0016728B">
              <w:rPr>
                <w:rStyle w:val="c2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«Джинн Сева»);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3B1461">
        <w:tc>
          <w:tcPr>
            <w:tcW w:w="704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«Лишь слову жизнь дана…»: «Такого языка на свете не бывало…» </w:t>
            </w:r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(</w:t>
            </w:r>
            <w:proofErr w:type="spellStart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В.А.Рождественский</w:t>
            </w:r>
            <w:proofErr w:type="spellEnd"/>
            <w:r w:rsidRPr="0016728B">
              <w:rPr>
                <w:rStyle w:val="c17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«В родной поэзии совсем не старовер…»)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rPr>
                <w:rStyle w:val="c30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27295" w:rsidRPr="0016728B" w:rsidTr="00A55155">
        <w:trPr>
          <w:trHeight w:val="270"/>
        </w:trPr>
        <w:tc>
          <w:tcPr>
            <w:tcW w:w="704" w:type="dxa"/>
          </w:tcPr>
          <w:p w:rsidR="00B27295" w:rsidRPr="0016728B" w:rsidRDefault="00A5515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1559" w:type="dxa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B27295" w:rsidRPr="00A55155" w:rsidRDefault="00A5515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155">
              <w:rPr>
                <w:rFonts w:ascii="Times New Roman" w:hAnsi="Times New Roman" w:cs="Times New Roman"/>
                <w:sz w:val="24"/>
                <w:szCs w:val="24"/>
              </w:rPr>
              <w:t>Защита проектов</w:t>
            </w:r>
          </w:p>
        </w:tc>
        <w:tc>
          <w:tcPr>
            <w:tcW w:w="1289" w:type="dxa"/>
            <w:gridSpan w:val="2"/>
          </w:tcPr>
          <w:p w:rsidR="003B1461" w:rsidRPr="003B1461" w:rsidRDefault="00E67B75" w:rsidP="003B146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3B1461" w:rsidRPr="003B1461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89" w:type="dxa"/>
            <w:gridSpan w:val="2"/>
          </w:tcPr>
          <w:p w:rsidR="00B27295" w:rsidRPr="0016728B" w:rsidRDefault="00B2729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55155" w:rsidRPr="0016728B" w:rsidTr="003B1461">
        <w:trPr>
          <w:trHeight w:val="270"/>
        </w:trPr>
        <w:tc>
          <w:tcPr>
            <w:tcW w:w="704" w:type="dxa"/>
          </w:tcPr>
          <w:p w:rsidR="00A55155" w:rsidRPr="0016728B" w:rsidRDefault="00A5515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28B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1559" w:type="dxa"/>
          </w:tcPr>
          <w:p w:rsidR="00A55155" w:rsidRPr="0016728B" w:rsidRDefault="00A5515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A55155" w:rsidRPr="00A55155" w:rsidRDefault="00A5515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Подведение итогов за год</w:t>
            </w:r>
          </w:p>
        </w:tc>
        <w:tc>
          <w:tcPr>
            <w:tcW w:w="1289" w:type="dxa"/>
            <w:gridSpan w:val="2"/>
          </w:tcPr>
          <w:p w:rsidR="00A55155" w:rsidRDefault="00A55155" w:rsidP="003B146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9" w:type="dxa"/>
            <w:gridSpan w:val="2"/>
          </w:tcPr>
          <w:p w:rsidR="00A55155" w:rsidRPr="0016728B" w:rsidRDefault="00A55155" w:rsidP="0016728B">
            <w:pPr>
              <w:tabs>
                <w:tab w:val="left" w:pos="450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E5EF6" w:rsidRDefault="007E5EF6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7E5EF6" w:rsidRDefault="007E5EF6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55155" w:rsidRDefault="00A55155" w:rsidP="00B4251F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16728B">
        <w:rPr>
          <w:rFonts w:ascii="Times New Roman" w:hAnsi="Times New Roman"/>
          <w:b/>
          <w:i/>
          <w:sz w:val="24"/>
          <w:szCs w:val="24"/>
        </w:rPr>
        <w:t>Список научно-методической литературы: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hAnsi="Times New Roman"/>
          <w:sz w:val="24"/>
          <w:szCs w:val="24"/>
        </w:rPr>
        <w:t>Русские писатели. 1800-1917: Биографический словарь. Т.1–6. Гл. ред. П. А. Николаев. М.: Советская энциклопедия; Нестор-История, 1989-2019.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16728B">
        <w:rPr>
          <w:rFonts w:ascii="Times New Roman" w:hAnsi="Times New Roman"/>
          <w:sz w:val="24"/>
          <w:szCs w:val="24"/>
        </w:rPr>
        <w:t>История русской литературы:</w:t>
      </w:r>
      <w:r w:rsidRPr="0016728B">
        <w:rPr>
          <w:rFonts w:ascii="Times New Roman" w:hAnsi="Times New Roman"/>
          <w:sz w:val="24"/>
          <w:szCs w:val="24"/>
          <w:shd w:val="clear" w:color="auto" w:fill="FFFFFF"/>
        </w:rPr>
        <w:t xml:space="preserve"> В 4 т. / АН СССР. Ин-т рус</w:t>
      </w:r>
      <w:proofErr w:type="gramStart"/>
      <w:r w:rsidRPr="0016728B">
        <w:rPr>
          <w:rFonts w:ascii="Times New Roman" w:hAnsi="Times New Roman"/>
          <w:sz w:val="24"/>
          <w:szCs w:val="24"/>
          <w:shd w:val="clear" w:color="auto" w:fill="FFFFFF"/>
        </w:rPr>
        <w:t>.</w:t>
      </w:r>
      <w:proofErr w:type="gramEnd"/>
      <w:r w:rsidRPr="0016728B">
        <w:rPr>
          <w:rFonts w:ascii="Times New Roman" w:hAnsi="Times New Roman"/>
          <w:sz w:val="24"/>
          <w:szCs w:val="24"/>
          <w:shd w:val="clear" w:color="auto" w:fill="FFFFFF"/>
        </w:rPr>
        <w:t xml:space="preserve"> лит. (Пушкин. Дом); </w:t>
      </w:r>
      <w:proofErr w:type="spellStart"/>
      <w:r w:rsidRPr="0016728B">
        <w:rPr>
          <w:rFonts w:ascii="Times New Roman" w:hAnsi="Times New Roman"/>
          <w:sz w:val="24"/>
          <w:szCs w:val="24"/>
          <w:shd w:val="clear" w:color="auto" w:fill="FFFFFF"/>
        </w:rPr>
        <w:t>Редкол</w:t>
      </w:r>
      <w:proofErr w:type="spellEnd"/>
      <w:r w:rsidRPr="0016728B">
        <w:rPr>
          <w:rFonts w:ascii="Times New Roman" w:hAnsi="Times New Roman"/>
          <w:sz w:val="24"/>
          <w:szCs w:val="24"/>
          <w:shd w:val="clear" w:color="auto" w:fill="FFFFFF"/>
        </w:rPr>
        <w:t xml:space="preserve">.: Н. И. Пруцков (гл. ред.), А. С. </w:t>
      </w:r>
      <w:proofErr w:type="spellStart"/>
      <w:r w:rsidRPr="0016728B">
        <w:rPr>
          <w:rFonts w:ascii="Times New Roman" w:hAnsi="Times New Roman"/>
          <w:sz w:val="24"/>
          <w:szCs w:val="24"/>
          <w:shd w:val="clear" w:color="auto" w:fill="FFFFFF"/>
        </w:rPr>
        <w:t>Бушмин</w:t>
      </w:r>
      <w:proofErr w:type="spellEnd"/>
      <w:r w:rsidRPr="0016728B">
        <w:rPr>
          <w:rFonts w:ascii="Times New Roman" w:hAnsi="Times New Roman"/>
          <w:sz w:val="24"/>
          <w:szCs w:val="24"/>
          <w:shd w:val="clear" w:color="auto" w:fill="FFFFFF"/>
        </w:rPr>
        <w:t>, Е. Н. Куприянова, Д. С. Лихачев, Г. П. Макогоненко, К. Д. Муратова. — Л.: Наука. Ленингр. отделение, 1980—1983.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16728B">
        <w:rPr>
          <w:rFonts w:ascii="Times New Roman" w:hAnsi="Times New Roman"/>
          <w:sz w:val="24"/>
          <w:szCs w:val="24"/>
          <w:shd w:val="clear" w:color="auto" w:fill="FFFFFF"/>
        </w:rPr>
        <w:t xml:space="preserve">Литературная энциклопедия терминов и понятий / ИНИОН РАН; Гл. ред. и сост. А. Н. Николюкин. М.: </w:t>
      </w:r>
      <w:proofErr w:type="spellStart"/>
      <w:r w:rsidRPr="0016728B">
        <w:rPr>
          <w:rFonts w:ascii="Times New Roman" w:hAnsi="Times New Roman"/>
          <w:sz w:val="24"/>
          <w:szCs w:val="24"/>
          <w:shd w:val="clear" w:color="auto" w:fill="FFFFFF"/>
        </w:rPr>
        <w:t>Интелвак</w:t>
      </w:r>
      <w:proofErr w:type="spellEnd"/>
      <w:r w:rsidRPr="0016728B">
        <w:rPr>
          <w:rFonts w:ascii="Times New Roman" w:hAnsi="Times New Roman"/>
          <w:sz w:val="24"/>
          <w:szCs w:val="24"/>
          <w:shd w:val="clear" w:color="auto" w:fill="FFFFFF"/>
        </w:rPr>
        <w:t>, 2001.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 xml:space="preserve">Аристова М. А., Беляева Н.В., </w:t>
      </w:r>
      <w:proofErr w:type="spellStart"/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>Критарова</w:t>
      </w:r>
      <w:proofErr w:type="spellEnd"/>
      <w:r w:rsidRPr="0016728B">
        <w:rPr>
          <w:rFonts w:ascii="Times New Roman" w:eastAsia="Times New Roman" w:hAnsi="Times New Roman"/>
          <w:sz w:val="24"/>
          <w:szCs w:val="24"/>
          <w:lang w:eastAsia="ru-RU"/>
        </w:rPr>
        <w:t xml:space="preserve"> Ж.Н. Учебный предмет «Родная литература (русская)»: цели, задачи, содержание // Вестник образования России. 2020. №14. С. 55-63.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728B">
        <w:rPr>
          <w:rFonts w:ascii="Times New Roman" w:eastAsia="MS Mincho" w:hAnsi="Times New Roman"/>
          <w:sz w:val="24"/>
          <w:szCs w:val="24"/>
          <w:lang w:eastAsia="ru-RU"/>
        </w:rPr>
        <w:t xml:space="preserve">Аристова М. А., Беляева Н. В. </w:t>
      </w:r>
      <w:r w:rsidRPr="0016728B">
        <w:rPr>
          <w:rFonts w:ascii="Times New Roman" w:hAnsi="Times New Roman"/>
          <w:sz w:val="24"/>
          <w:szCs w:val="24"/>
        </w:rPr>
        <w:t xml:space="preserve">Ценностный потенциал родной литературы как хранительницы культурного наследия народа // </w:t>
      </w:r>
      <w:proofErr w:type="spellStart"/>
      <w:r w:rsidRPr="0016728B">
        <w:rPr>
          <w:rFonts w:ascii="Times New Roman" w:hAnsi="Times New Roman"/>
          <w:sz w:val="24"/>
          <w:szCs w:val="24"/>
        </w:rPr>
        <w:t>Надькинские</w:t>
      </w:r>
      <w:proofErr w:type="spellEnd"/>
      <w:r w:rsidRPr="0016728B">
        <w:rPr>
          <w:rFonts w:ascii="Times New Roman" w:hAnsi="Times New Roman"/>
          <w:sz w:val="24"/>
          <w:szCs w:val="24"/>
        </w:rPr>
        <w:t xml:space="preserve"> чтения. Родной язык как средство сохранения и трансляции культуры, истории и преемственности поколений в условиях многонационального государства. Сборник научных трудов по материалам Международной научной конференции. Саранск, 2019. С. 260-265.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eastAsia="MS Mincho" w:hAnsi="Times New Roman"/>
          <w:sz w:val="24"/>
          <w:szCs w:val="24"/>
          <w:lang w:eastAsia="ru-RU"/>
        </w:rPr>
      </w:pPr>
      <w:r w:rsidRPr="0016728B">
        <w:rPr>
          <w:rFonts w:ascii="Times New Roman" w:hAnsi="Times New Roman"/>
          <w:sz w:val="24"/>
          <w:szCs w:val="24"/>
        </w:rPr>
        <w:t xml:space="preserve">Беляева Н. В., </w:t>
      </w:r>
      <w:proofErr w:type="spellStart"/>
      <w:r w:rsidRPr="0016728B">
        <w:rPr>
          <w:rFonts w:ascii="Times New Roman" w:hAnsi="Times New Roman"/>
          <w:sz w:val="24"/>
          <w:szCs w:val="24"/>
        </w:rPr>
        <w:t>Добротина</w:t>
      </w:r>
      <w:proofErr w:type="spellEnd"/>
      <w:r w:rsidRPr="0016728B">
        <w:rPr>
          <w:rFonts w:ascii="Times New Roman" w:hAnsi="Times New Roman"/>
          <w:sz w:val="24"/>
          <w:szCs w:val="24"/>
        </w:rPr>
        <w:t xml:space="preserve"> И.Н., </w:t>
      </w:r>
      <w:proofErr w:type="spellStart"/>
      <w:r w:rsidRPr="0016728B">
        <w:rPr>
          <w:rFonts w:ascii="Times New Roman" w:hAnsi="Times New Roman"/>
          <w:sz w:val="24"/>
          <w:szCs w:val="24"/>
        </w:rPr>
        <w:t>Критарова</w:t>
      </w:r>
      <w:proofErr w:type="spellEnd"/>
      <w:r w:rsidRPr="0016728B">
        <w:rPr>
          <w:rFonts w:ascii="Times New Roman" w:hAnsi="Times New Roman"/>
          <w:sz w:val="24"/>
          <w:szCs w:val="24"/>
        </w:rPr>
        <w:t xml:space="preserve"> Ж.Н. Предметы школьного филологического образования как важный фактор национального самоопределения // </w:t>
      </w:r>
      <w:r w:rsidRPr="0016728B">
        <w:rPr>
          <w:rFonts w:ascii="Times New Roman" w:eastAsia="MS Mincho" w:hAnsi="Times New Roman"/>
          <w:sz w:val="24"/>
          <w:szCs w:val="24"/>
          <w:lang w:eastAsia="ru-RU"/>
        </w:rPr>
        <w:t>Образовательное пространство в информационную эпоху – 2019. Сборник научных трудов. Материалы международной научно-практической конференции / Под ред. С. В. Ивановой. М.: ФГБНУ «Институт стратегии развития образования РАО», С. 890-902.</w:t>
      </w:r>
    </w:p>
    <w:p w:rsidR="001C3EC3" w:rsidRPr="0016728B" w:rsidRDefault="001C3EC3" w:rsidP="0016728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16728B">
        <w:rPr>
          <w:rFonts w:ascii="Times New Roman" w:hAnsi="Times New Roman"/>
          <w:b/>
          <w:i/>
          <w:sz w:val="24"/>
          <w:szCs w:val="24"/>
        </w:rPr>
        <w:t>Рекомендуемые информационные ресурсы: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6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http://feb-web.ru/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Фундаментальная электронная библиотека «Русская литература и фольклор».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7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https://gufo.me/dict/literary_encyclopedia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Литературная энциклопедия.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8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https://www.krugosvet.ru/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Универсальная энциклопедия «</w:t>
      </w:r>
      <w:proofErr w:type="spellStart"/>
      <w:r w:rsidR="001C3EC3" w:rsidRPr="0016728B">
        <w:rPr>
          <w:rFonts w:ascii="Times New Roman" w:hAnsi="Times New Roman"/>
          <w:sz w:val="24"/>
          <w:szCs w:val="24"/>
        </w:rPr>
        <w:t>Кругосвет</w:t>
      </w:r>
      <w:proofErr w:type="spellEnd"/>
      <w:r w:rsidR="001C3EC3" w:rsidRPr="0016728B">
        <w:rPr>
          <w:rFonts w:ascii="Times New Roman" w:hAnsi="Times New Roman"/>
          <w:sz w:val="24"/>
          <w:szCs w:val="24"/>
        </w:rPr>
        <w:t>».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9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http://www.rulex.ru/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Русский биографический словарь.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10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https://www.slovari.ru/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Электронная библиотека словарей русского языка.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11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http://gramota.ru/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Справочно-информационный портал «</w:t>
      </w:r>
      <w:proofErr w:type="spellStart"/>
      <w:r w:rsidR="001C3EC3" w:rsidRPr="0016728B">
        <w:rPr>
          <w:rFonts w:ascii="Times New Roman" w:hAnsi="Times New Roman"/>
          <w:sz w:val="24"/>
          <w:szCs w:val="24"/>
        </w:rPr>
        <w:t>Грамота.ру</w:t>
      </w:r>
      <w:proofErr w:type="spellEnd"/>
      <w:r w:rsidR="001C3EC3" w:rsidRPr="0016728B">
        <w:rPr>
          <w:rFonts w:ascii="Times New Roman" w:hAnsi="Times New Roman"/>
          <w:sz w:val="24"/>
          <w:szCs w:val="24"/>
        </w:rPr>
        <w:t>».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12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http://www.nasledie-rus.ru/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«Наше наследие» - сайт журнала, посвященный русской истории и культуре.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13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http://pushkinskijdom.ru/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сайт Института русской литературы (Пушкинский Дом) РАН – раздел «Электронные ресурсы».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14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http://biblio.imli.ru/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Электронная библиотека ИМЛИ РАН – раздел «Русская литература».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15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https://rvb.ru/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Русская виртуальная библиотека.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16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https://ilibrary.ru/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интернет-библиотека Алексея Комарова: представлены тексты академических изданий русской классики </w:t>
      </w:r>
      <w:r w:rsidR="001C3EC3" w:rsidRPr="0016728B">
        <w:rPr>
          <w:rFonts w:ascii="Times New Roman" w:hAnsi="Times New Roman"/>
          <w:sz w:val="24"/>
          <w:szCs w:val="24"/>
          <w:lang w:val="en-US"/>
        </w:rPr>
        <w:t>XIX</w:t>
      </w:r>
      <w:r w:rsidR="001C3EC3" w:rsidRPr="0016728B">
        <w:rPr>
          <w:rFonts w:ascii="Times New Roman" w:hAnsi="Times New Roman"/>
          <w:sz w:val="24"/>
          <w:szCs w:val="24"/>
        </w:rPr>
        <w:t xml:space="preserve"> – начала </w:t>
      </w:r>
      <w:r w:rsidR="001C3EC3" w:rsidRPr="0016728B">
        <w:rPr>
          <w:rFonts w:ascii="Times New Roman" w:hAnsi="Times New Roman"/>
          <w:sz w:val="24"/>
          <w:szCs w:val="24"/>
          <w:lang w:val="en-US"/>
        </w:rPr>
        <w:t>XX</w:t>
      </w:r>
      <w:r w:rsidR="001C3EC3" w:rsidRPr="0016728B">
        <w:rPr>
          <w:rFonts w:ascii="Times New Roman" w:hAnsi="Times New Roman"/>
          <w:sz w:val="24"/>
          <w:szCs w:val="24"/>
        </w:rPr>
        <w:t xml:space="preserve"> вв.</w:t>
      </w:r>
    </w:p>
    <w:p w:rsidR="001C3EC3" w:rsidRPr="0016728B" w:rsidRDefault="00724A6C" w:rsidP="0016728B">
      <w:pPr>
        <w:spacing w:after="0" w:line="240" w:lineRule="auto"/>
        <w:rPr>
          <w:rFonts w:ascii="Times New Roman" w:hAnsi="Times New Roman"/>
          <w:sz w:val="24"/>
          <w:szCs w:val="24"/>
        </w:rPr>
      </w:pPr>
      <w:hyperlink r:id="rId17" w:history="1">
        <w:r w:rsidR="001C3EC3" w:rsidRPr="0016728B">
          <w:rPr>
            <w:rStyle w:val="a6"/>
            <w:rFonts w:ascii="Times New Roman" w:hAnsi="Times New Roman"/>
            <w:sz w:val="24"/>
            <w:szCs w:val="24"/>
          </w:rPr>
          <w:t>https://arch.rgdb.ru/</w:t>
        </w:r>
      </w:hyperlink>
      <w:r w:rsidR="001C3EC3" w:rsidRPr="0016728B">
        <w:rPr>
          <w:rFonts w:ascii="Times New Roman" w:hAnsi="Times New Roman"/>
          <w:sz w:val="24"/>
          <w:szCs w:val="24"/>
        </w:rPr>
        <w:t xml:space="preserve"> Национальная электронная детская библиотека: включает классику и современную литературу для детей и подростков, а также коллекцию диафильмов.</w:t>
      </w:r>
    </w:p>
    <w:p w:rsidR="00E46C53" w:rsidRPr="0016728B" w:rsidRDefault="00E46C53" w:rsidP="0016728B">
      <w:pPr>
        <w:spacing w:after="0" w:line="240" w:lineRule="auto"/>
        <w:rPr>
          <w:sz w:val="24"/>
          <w:szCs w:val="24"/>
        </w:rPr>
      </w:pPr>
    </w:p>
    <w:sectPr w:rsidR="00E46C53" w:rsidRPr="0016728B" w:rsidSect="00972FD0">
      <w:pgSz w:w="11906" w:h="16838"/>
      <w:pgMar w:top="426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114D68D7"/>
    <w:multiLevelType w:val="hybridMultilevel"/>
    <w:tmpl w:val="B1F463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3F657D"/>
    <w:multiLevelType w:val="hybridMultilevel"/>
    <w:tmpl w:val="D9E24B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BD65BB"/>
    <w:multiLevelType w:val="hybridMultilevel"/>
    <w:tmpl w:val="2752E6AA"/>
    <w:lvl w:ilvl="0" w:tplc="041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F3E16BF"/>
    <w:multiLevelType w:val="hybridMultilevel"/>
    <w:tmpl w:val="B2E6D362"/>
    <w:lvl w:ilvl="0" w:tplc="182EF086">
      <w:numFmt w:val="bullet"/>
      <w:lvlText w:val=""/>
      <w:lvlJc w:val="left"/>
      <w:pPr>
        <w:ind w:left="685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A00562">
      <w:numFmt w:val="bullet"/>
      <w:lvlText w:val="•"/>
      <w:lvlJc w:val="left"/>
      <w:pPr>
        <w:ind w:left="1720" w:hanging="348"/>
      </w:pPr>
      <w:rPr>
        <w:rFonts w:hint="default"/>
        <w:lang w:val="ru-RU" w:eastAsia="en-US" w:bidi="ar-SA"/>
      </w:rPr>
    </w:lvl>
    <w:lvl w:ilvl="2" w:tplc="CE949A66">
      <w:numFmt w:val="bullet"/>
      <w:lvlText w:val="•"/>
      <w:lvlJc w:val="left"/>
      <w:pPr>
        <w:ind w:left="2761" w:hanging="348"/>
      </w:pPr>
      <w:rPr>
        <w:rFonts w:hint="default"/>
        <w:lang w:val="ru-RU" w:eastAsia="en-US" w:bidi="ar-SA"/>
      </w:rPr>
    </w:lvl>
    <w:lvl w:ilvl="3" w:tplc="DE701F3E">
      <w:numFmt w:val="bullet"/>
      <w:lvlText w:val="•"/>
      <w:lvlJc w:val="left"/>
      <w:pPr>
        <w:ind w:left="3802" w:hanging="348"/>
      </w:pPr>
      <w:rPr>
        <w:rFonts w:hint="default"/>
        <w:lang w:val="ru-RU" w:eastAsia="en-US" w:bidi="ar-SA"/>
      </w:rPr>
    </w:lvl>
    <w:lvl w:ilvl="4" w:tplc="F4621AC4">
      <w:numFmt w:val="bullet"/>
      <w:lvlText w:val="•"/>
      <w:lvlJc w:val="left"/>
      <w:pPr>
        <w:ind w:left="4843" w:hanging="348"/>
      </w:pPr>
      <w:rPr>
        <w:rFonts w:hint="default"/>
        <w:lang w:val="ru-RU" w:eastAsia="en-US" w:bidi="ar-SA"/>
      </w:rPr>
    </w:lvl>
    <w:lvl w:ilvl="5" w:tplc="4D54094A">
      <w:numFmt w:val="bullet"/>
      <w:lvlText w:val="•"/>
      <w:lvlJc w:val="left"/>
      <w:pPr>
        <w:ind w:left="5884" w:hanging="348"/>
      </w:pPr>
      <w:rPr>
        <w:rFonts w:hint="default"/>
        <w:lang w:val="ru-RU" w:eastAsia="en-US" w:bidi="ar-SA"/>
      </w:rPr>
    </w:lvl>
    <w:lvl w:ilvl="6" w:tplc="DE46A26C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 w:tplc="A91C1F84">
      <w:numFmt w:val="bullet"/>
      <w:lvlText w:val="•"/>
      <w:lvlJc w:val="left"/>
      <w:pPr>
        <w:ind w:left="7966" w:hanging="348"/>
      </w:pPr>
      <w:rPr>
        <w:rFonts w:hint="default"/>
        <w:lang w:val="ru-RU" w:eastAsia="en-US" w:bidi="ar-SA"/>
      </w:rPr>
    </w:lvl>
    <w:lvl w:ilvl="8" w:tplc="8EB2E71E">
      <w:numFmt w:val="bullet"/>
      <w:lvlText w:val="•"/>
      <w:lvlJc w:val="left"/>
      <w:pPr>
        <w:ind w:left="9007" w:hanging="348"/>
      </w:pPr>
      <w:rPr>
        <w:rFonts w:hint="default"/>
        <w:lang w:val="ru-RU" w:eastAsia="en-US" w:bidi="ar-SA"/>
      </w:rPr>
    </w:lvl>
  </w:abstractNum>
  <w:abstractNum w:abstractNumId="5" w15:restartNumberingAfterBreak="0">
    <w:nsid w:val="6FD33D17"/>
    <w:multiLevelType w:val="hybridMultilevel"/>
    <w:tmpl w:val="C19024F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78E2509C"/>
    <w:multiLevelType w:val="hybridMultilevel"/>
    <w:tmpl w:val="90708FC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1"/>
  </w:num>
  <w:num w:numId="5">
    <w:abstractNumId w:val="6"/>
  </w:num>
  <w:num w:numId="6">
    <w:abstractNumId w:val="4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3A36"/>
    <w:rsid w:val="0016728B"/>
    <w:rsid w:val="001C3EC3"/>
    <w:rsid w:val="003B1461"/>
    <w:rsid w:val="005A3312"/>
    <w:rsid w:val="00700396"/>
    <w:rsid w:val="00724A6C"/>
    <w:rsid w:val="007915B7"/>
    <w:rsid w:val="007E5EF6"/>
    <w:rsid w:val="0082628E"/>
    <w:rsid w:val="00853A36"/>
    <w:rsid w:val="00972FD0"/>
    <w:rsid w:val="00A55155"/>
    <w:rsid w:val="00A959EF"/>
    <w:rsid w:val="00B27295"/>
    <w:rsid w:val="00B4251F"/>
    <w:rsid w:val="00E11B52"/>
    <w:rsid w:val="00E46C53"/>
    <w:rsid w:val="00E67B75"/>
    <w:rsid w:val="00E75C7C"/>
    <w:rsid w:val="00F05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CDB466"/>
  <w15:docId w15:val="{5963C0C8-6299-4335-87FB-686DE92782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0396"/>
  </w:style>
  <w:style w:type="paragraph" w:styleId="1">
    <w:name w:val="heading 1"/>
    <w:basedOn w:val="a"/>
    <w:link w:val="10"/>
    <w:uiPriority w:val="9"/>
    <w:qFormat/>
    <w:rsid w:val="007003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x-none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00396"/>
    <w:rPr>
      <w:rFonts w:ascii="Times New Roman" w:eastAsia="Times New Roman" w:hAnsi="Times New Roman" w:cs="Times New Roman"/>
      <w:b/>
      <w:bCs/>
      <w:kern w:val="36"/>
      <w:sz w:val="48"/>
      <w:szCs w:val="48"/>
      <w:lang w:val="x-none" w:eastAsia="ru-RU"/>
    </w:rPr>
  </w:style>
  <w:style w:type="paragraph" w:styleId="a3">
    <w:name w:val="List Paragraph"/>
    <w:basedOn w:val="a"/>
    <w:link w:val="a4"/>
    <w:uiPriority w:val="34"/>
    <w:qFormat/>
    <w:rsid w:val="00700396"/>
    <w:pPr>
      <w:spacing w:after="0" w:line="240" w:lineRule="auto"/>
      <w:ind w:left="720"/>
      <w:contextualSpacing/>
      <w:jc w:val="both"/>
    </w:pPr>
    <w:rPr>
      <w:rFonts w:ascii="Calibri" w:eastAsia="Calibri" w:hAnsi="Calibri" w:cs="Times New Roman"/>
    </w:rPr>
  </w:style>
  <w:style w:type="table" w:styleId="a5">
    <w:name w:val="Table Grid"/>
    <w:basedOn w:val="a1"/>
    <w:uiPriority w:val="39"/>
    <w:rsid w:val="001C3E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uiPriority w:val="99"/>
    <w:unhideWhenUsed/>
    <w:rsid w:val="001C3EC3"/>
    <w:rPr>
      <w:color w:val="0000FF"/>
      <w:u w:val="single"/>
    </w:rPr>
  </w:style>
  <w:style w:type="character" w:customStyle="1" w:styleId="c30">
    <w:name w:val="c30"/>
    <w:basedOn w:val="a0"/>
    <w:rsid w:val="00F05B65"/>
  </w:style>
  <w:style w:type="character" w:customStyle="1" w:styleId="c28">
    <w:name w:val="c28"/>
    <w:basedOn w:val="a0"/>
    <w:rsid w:val="00F05B65"/>
  </w:style>
  <w:style w:type="character" w:customStyle="1" w:styleId="c17">
    <w:name w:val="c17"/>
    <w:basedOn w:val="a0"/>
    <w:rsid w:val="00F05B65"/>
  </w:style>
  <w:style w:type="character" w:customStyle="1" w:styleId="c4">
    <w:name w:val="c4"/>
    <w:basedOn w:val="a0"/>
    <w:rsid w:val="00F05B65"/>
  </w:style>
  <w:style w:type="paragraph" w:styleId="a7">
    <w:name w:val="Body Text"/>
    <w:basedOn w:val="a"/>
    <w:link w:val="a8"/>
    <w:uiPriority w:val="1"/>
    <w:qFormat/>
    <w:rsid w:val="00E67B75"/>
    <w:pPr>
      <w:widowControl w:val="0"/>
      <w:autoSpaceDE w:val="0"/>
      <w:autoSpaceDN w:val="0"/>
      <w:spacing w:after="0" w:line="240" w:lineRule="auto"/>
      <w:ind w:left="222" w:firstLine="707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1"/>
    <w:rsid w:val="00E67B75"/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Абзац списка Знак"/>
    <w:link w:val="a3"/>
    <w:uiPriority w:val="34"/>
    <w:qFormat/>
    <w:locked/>
    <w:rsid w:val="00E67B75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rugosvet.ru/" TargetMode="External"/><Relationship Id="rId13" Type="http://schemas.openxmlformats.org/officeDocument/2006/relationships/hyperlink" Target="http://pushkinskijdom.ru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gufo.me/dict/literary_encyclopedia" TargetMode="External"/><Relationship Id="rId12" Type="http://schemas.openxmlformats.org/officeDocument/2006/relationships/hyperlink" Target="http://www.nasledie-rus.ru/" TargetMode="External"/><Relationship Id="rId17" Type="http://schemas.openxmlformats.org/officeDocument/2006/relationships/hyperlink" Target="https://arch.rgdb.ru/" TargetMode="External"/><Relationship Id="rId2" Type="http://schemas.openxmlformats.org/officeDocument/2006/relationships/styles" Target="styles.xml"/><Relationship Id="rId16" Type="http://schemas.openxmlformats.org/officeDocument/2006/relationships/hyperlink" Target="https://ilibrary.ru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feb-web.ru/" TargetMode="External"/><Relationship Id="rId11" Type="http://schemas.openxmlformats.org/officeDocument/2006/relationships/hyperlink" Target="http://gramota.ru/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rvb.ru/" TargetMode="External"/><Relationship Id="rId10" Type="http://schemas.openxmlformats.org/officeDocument/2006/relationships/hyperlink" Target="https://www.slovari.ru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rulex.ru/" TargetMode="External"/><Relationship Id="rId14" Type="http://schemas.openxmlformats.org/officeDocument/2006/relationships/hyperlink" Target="http://biblio.imli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3293</Words>
  <Characters>18771</Characters>
  <Application>Microsoft Office Word</Application>
  <DocSecurity>0</DocSecurity>
  <Lines>156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8</cp:revision>
  <dcterms:created xsi:type="dcterms:W3CDTF">2022-08-23T13:41:00Z</dcterms:created>
  <dcterms:modified xsi:type="dcterms:W3CDTF">2024-10-21T05:55:00Z</dcterms:modified>
</cp:coreProperties>
</file>