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481D" w:rsidRPr="00315115" w:rsidRDefault="002318B9">
      <w:pPr>
        <w:rPr>
          <w:lang w:val="ru-RU"/>
        </w:rPr>
        <w:sectPr w:rsidR="003F481D" w:rsidRPr="00315115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32848563"/>
      <w:bookmarkStart w:id="1" w:name="_GoBack"/>
      <w:bookmarkEnd w:id="1"/>
      <w:r>
        <w:rPr>
          <w:noProof/>
          <w:lang w:val="ru-RU" w:eastAsia="ru-RU"/>
        </w:rPr>
        <w:drawing>
          <wp:inline distT="0" distB="0" distL="0" distR="0" wp14:anchorId="73F8F6D9" wp14:editId="118BB16B">
            <wp:extent cx="5940425" cy="81724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81D" w:rsidRPr="00315115" w:rsidRDefault="002523A9">
      <w:pPr>
        <w:spacing w:after="0" w:line="264" w:lineRule="auto"/>
        <w:ind w:left="120"/>
        <w:jc w:val="both"/>
        <w:rPr>
          <w:lang w:val="ru-RU"/>
        </w:rPr>
      </w:pPr>
      <w:bookmarkStart w:id="2" w:name="block-32848566"/>
      <w:bookmarkEnd w:id="0"/>
      <w:r w:rsidRPr="00315115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"Основы безопасности и защиты Родины" (далее - ОБЗР) разработана на основе требований к результатам освоения образовательной программы среднего общего образования, представленных в ФГОС СОО, федеральной рабочей программы воспитания и предусматривает непосредственное применение при реализации ОП СОО.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средой, учесть преемственность приобретения обучающимися знаний и формирования у них умений и навыков в области безопасности жизнедеятельности.</w:t>
      </w:r>
    </w:p>
    <w:p w:rsidR="003F481D" w:rsidRDefault="002523A9">
      <w:pPr>
        <w:spacing w:after="0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Программа ОБЗР в методическом плане обеспечивает реализацию практико-ориентированного подхода в преподавании ОБЗР, системность 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образования; помогает педагогу продолжить освоение содержания материала в логике последовательного нарастания факторов опасности: опасная ситуация,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природной, техногенной, социальной и информационной сферах.</w:t>
      </w:r>
    </w:p>
    <w:p w:rsidR="003F481D" w:rsidRPr="00777B77" w:rsidRDefault="002523A9">
      <w:pPr>
        <w:spacing w:after="0" w:line="24" w:lineRule="auto"/>
        <w:ind w:firstLine="600"/>
        <w:jc w:val="both"/>
        <w:rPr>
          <w:lang w:val="ru-RU"/>
        </w:rPr>
      </w:pPr>
      <w:r w:rsidRPr="00777B77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3F481D" w:rsidRPr="00315115" w:rsidRDefault="002523A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формирование личности выпускника с высоким уровнем культуры и мотивации ведения безопасного, здорового и экологически целесообразного образа жизни;</w:t>
      </w:r>
    </w:p>
    <w:p w:rsidR="003F481D" w:rsidRPr="00315115" w:rsidRDefault="002523A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достижение выпускниками базового уровня культуры безопасности жизнедеятельности, соответствующего интересам обучающихся и потребностям общества в формировании полноценной личности безопасного типа;</w:t>
      </w:r>
    </w:p>
    <w:p w:rsidR="003F481D" w:rsidRPr="00315115" w:rsidRDefault="002523A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взаимосвязь личностных,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и предметных результатов освоения учебного предмета ОБЗР на уровнях основного общего и среднего общего образования;</w:t>
      </w:r>
    </w:p>
    <w:p w:rsidR="003F481D" w:rsidRPr="00315115" w:rsidRDefault="002523A9">
      <w:pPr>
        <w:numPr>
          <w:ilvl w:val="0"/>
          <w:numId w:val="1"/>
        </w:numPr>
        <w:spacing w:after="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подготовку выпускников к решению актуальных практических задач безопасности жизнедеятельности в повседневной жизни.</w:t>
      </w:r>
    </w:p>
    <w:p w:rsidR="00315115" w:rsidRDefault="00315115">
      <w:pPr>
        <w:spacing w:after="0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lastRenderedPageBreak/>
        <w:t>ОБЩАЯ ХАРАКТЕРИСТИКА УЧЕБНОГО ПРЕДМЕТА «ОСНОВЫ БЕЗОПАСНОСТИ И ЗАЩИТЫ РОДИНЫ»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В программе ОБЗР содержание учебного предмета ОБЗР структурно представлено одиннадцатью модулями (тематическими линиями), обеспечивающими системность и непрерывность изучения предмета на уровнях основного общего и среднего общего образования: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1. «Безопасное и устойчивое развитие личности, общества, государства».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2. «Основы военной подготовки».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3. «Культура безопасности жизнедеятельности в современном обществе».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4. «Безопасность в быту».</w:t>
      </w:r>
    </w:p>
    <w:p w:rsidR="003F481D" w:rsidRPr="00777B77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 xml:space="preserve">Модуль № 5. </w:t>
      </w:r>
      <w:r w:rsidRPr="00777B77">
        <w:rPr>
          <w:rFonts w:ascii="Times New Roman" w:hAnsi="Times New Roman"/>
          <w:color w:val="333333"/>
          <w:sz w:val="28"/>
          <w:lang w:val="ru-RU"/>
        </w:rPr>
        <w:t>«Безопасность на транспорте».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6. «Безопасность в общественных местах».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7. «Безопасность в природной среде».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8. «Основы медицинских знаний. Оказание первой помощи».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9. «Безопасность в социуме».</w:t>
      </w:r>
    </w:p>
    <w:p w:rsidR="003F481D" w:rsidRPr="00777B77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 xml:space="preserve">Модуль № 10. </w:t>
      </w:r>
      <w:r w:rsidRPr="00777B77">
        <w:rPr>
          <w:rFonts w:ascii="Times New Roman" w:hAnsi="Times New Roman"/>
          <w:color w:val="333333"/>
          <w:sz w:val="28"/>
          <w:lang w:val="ru-RU"/>
        </w:rPr>
        <w:t>«Безопасность в информационном пространстве».</w:t>
      </w:r>
    </w:p>
    <w:p w:rsidR="003F481D" w:rsidRPr="00315115" w:rsidRDefault="002523A9">
      <w:pPr>
        <w:spacing w:after="0"/>
        <w:ind w:firstLine="600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Модуль № 11. «Основы противодействия экстремизму и терроризму».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333333"/>
          <w:sz w:val="28"/>
          <w:lang w:val="ru-RU"/>
        </w:rPr>
        <w:t>В целях обеспечения преемственности в изучении учебного предмета ОБЗР на уровне среднего общего образования программа ОБЗР предполагает внедрение универсальной структурно-логической схемы изучения учебных модулей (тематических линий) в парадигме безопасной жизнедеятельности: «предвидеть опасность, по возможности её избегать, при необходимости безопасно действовать».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Программа ОБЗР предусматривает внедрение практико-ориентированных интерактивных форм организации учебных занятий с возможностью применения тренажёрных систем и виртуальных моделей. При этом использование цифровой образовательной среды на учебных занятиях должно быть разумным: компьютер и дистанционные образовательные технологии не способны полностью заменить педагога и практические действия обучающихся.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В современных условиях с обострением существующих и появлением новых глобальных и региональных вызовов и угроз безопасности России (резкий рост военной напряжённости на приграничных территориях; продолжающееся распространение идей экстремизма и терроризма; существенное ухудшение медико-биологических условий жизнедеятельности; нарушение экологического равновесия и другие) возрастает приоритет </w:t>
      </w: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вопросов безопасности, их значение не только для самого человека, но также для общества и государства. При этом центральной проблемой безопасности жизнедеятельности остаётся сохранение жизни и здоровья каждого человека. В данных обстоятельствах огромное значение приобретает качественное образование подрастающего поколения россиян, направленное на воспитание личности безопасного типа, формирование гражданской идентичности, овладение знаниями, умениями, навыками и компетенцией для обеспечения безопасности в повседневной жизни.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Актуальность совершенствования учебно-методического обеспечения образовательного процесса по ОБЗР определяется системообразующими документами в области безопасности: Стратегией национальной безопасности Российской Федерации, утвержденной Указом Президента Российской Федерации от 2 июля 2021 г. № 400, Национальными целями развития Российской Федерации на период до 2030 года, утвержденными Указом Президента Российской Федерации от 21 июля 2020 г. № 474, государственной программой Российской Федерации «Развитие образования», утвержденной постановлением Правительства Российской Федерации от 26 декабря 2017 г. № 1642.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ОБЗР является открытой обучающей системой, имеет свои дидактические компоненты во всех без исключения предметных областях и реализуется через приобретение необходимых знаний, выработку и закрепление системы взаимосвязанных навыков и умений, формирование компетенций в области безопасности, поддержанных согласованным изучением других учебных предметов. Научной базой учебного предмета ОБЗР является общая теория безопасности, которая имеет междисциплинарный характер, основываясь на изучении проблем безопасности в общественных, гуманитарных, технических и естественных науках. Это позволяет формировать целостное видение всего комплекса проблем безопасности (от индивидуальных до глобальных), что позволит обосновать оптимальную систему обеспечения безопасности личности, общества и государства, а также актуализировать для выпускников построение модели индивидуального и группового безопасного поведения в повседневной жизни.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Подходы к изучению ОБЗР учитывают современные вызовы и угрозы. ОБЗР входит в предметную область «Основы безопасности и защиты Родины», является обязательным для изучения на уровне среднего общего образования.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Изучение ОБЗР направлено на формирование ценностей, освоение знаний и умений,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жизнедеятельности, что способствует выработке у выпускников умений распознавать угрозы, снижать риски развития опасных ситуаций, избегать их, самостоятельно принимать обоснованные решение в экстремальных условиях, грамотно вести себя при возникновении чрезвычайных ситуаций. Такой подход содействует воспитанию личности безопасного типа, закреплению навыков, позволяющих обеспечивать благополучие человека, созданию условий устойчивого развития общества и государства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ЦЕЛЬ ИЗУЧЕНИЯ УЧЕБНОГО ПРЕДМЕТА «ОСНОВЫ БЕЗОПАСНОСТИ И ЗАЩИТЫ РОДИНЫ»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Целью изучения ОБЗР на уровне среднего общего образования является овладение основами военной подготовки и формирование у обучающихся базового уровня культуры безопасности жизнедеятельности в соответствии с современными потребностями личности, общества и государства, что предполагает: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способность применять принципы и правила безопасного поведения в повседневной жизни на основе понимания необходимости ведения здорового образа жизни, причин и механизмов возникновения и развития различных опасных и чрезвычайных ситуаций, готовности к применению необходимых средств и действиям при возникновении чрезвычайных ситуаций;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ценностей, овладение знаниями и умениями, которые обеспечивают готовность к военной службе, исполнению долга по защите Отечества;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активной жизненной позиции, осознанное понимание значимости личного и группового безопасного поведения в интересах благополучия и устойчивого развития личности, общества и государства;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знание и понимание роли личности,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времени.</w:t>
      </w:r>
    </w:p>
    <w:p w:rsidR="003F481D" w:rsidRPr="00315115" w:rsidRDefault="002523A9">
      <w:pPr>
        <w:spacing w:after="0" w:line="264" w:lineRule="auto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«ОСНОВЫ БЕЗОПАСНОСТИ ЖИЗНЕДЕЯТЕЛЬНОСТИ» В УЧЕБНОМ ПЛАНЕ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Всего на изучение учебного предмета ОБЗР на уровне среднего общего образования отводится 68 часов (по 34 часа в каждом классе).</w:t>
      </w:r>
    </w:p>
    <w:p w:rsidR="003F481D" w:rsidRPr="00315115" w:rsidRDefault="003F481D">
      <w:pPr>
        <w:rPr>
          <w:lang w:val="ru-RU"/>
        </w:rPr>
        <w:sectPr w:rsidR="003F481D" w:rsidRPr="00315115">
          <w:pgSz w:w="11906" w:h="16383"/>
          <w:pgMar w:top="1134" w:right="850" w:bottom="1134" w:left="1701" w:header="720" w:footer="720" w:gutter="0"/>
          <w:cols w:space="720"/>
        </w:sectPr>
      </w:pPr>
    </w:p>
    <w:p w:rsidR="003F481D" w:rsidRPr="00315115" w:rsidRDefault="002523A9" w:rsidP="00315115">
      <w:pPr>
        <w:spacing w:after="0" w:line="264" w:lineRule="auto"/>
        <w:ind w:left="120"/>
        <w:jc w:val="both"/>
        <w:rPr>
          <w:lang w:val="ru-RU"/>
        </w:rPr>
      </w:pPr>
      <w:bookmarkStart w:id="3" w:name="block-32848560"/>
      <w:bookmarkEnd w:id="2"/>
      <w:r w:rsidRPr="00315115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правовая основа обеспечения национальной безопасности;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принципы обеспечения национальной безопасности;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реализация национальных приоритетов как условие обеспечения национальной безопасности и устойчивого развития Российской Федерации;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взаимодействие личности, государства и общества в реализации национальных приоритетов;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роль правоохранительных органов и специальных служб в обеспечении национальной безопасности;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роль личности, общества и государства в предупреждении противоправной деятельности;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Единая государственная система предупреждения и ликвидации чрезвычайных ситуаций (РСЧС), структура, режимы функционирования;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территориальный и функциональный принцип организации РСЧС, её задачи и примеры их решения;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права и обязанности граждан в области защиты от чрезвычайных ситуаций;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задачи гражданской обороны;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права и обязанности граждан Российской Федерации в области гражданской обороны;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Россия в современном мире, оборона как обязательное условие мирного социально-экономического развития Российской Федерации и обеспечение её военной безопасности;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роль Вооружённых Сил Российской Федерации в обеспечении национальной безопасности.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2. «Основы военной подготовки»: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движение строевым шагом, движение бегом, походным шагом, движение с изменением скорости движения, повороты в движении, выполнение воинского приветствия на месте и в движении;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основы общевойскового боя;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понятия общевойскового боя (бой, удар, огонь, маневр);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виды маневра;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походный, предбоевой и боевой порядок действия подразделений;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оборона, ее задачи и принципы;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наступление, задачи и способы;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требования курса стрельб по организации, порядку и мерам безопасности во время стрельб и тренировок;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обращения с оружием;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изучение условий выполнения упражнения начальных стрельб из стрелкового оружия;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способы удержания оружия и правильность прицеливания;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назначение и тактико-технические характеристики современных видов стрелкового оружия (автомат Калашникова АК-12, пистолет Ярыгина, пистолет Лебедева);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перспективы и тенденции развития современного стрелкового оружия;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история возникновения и развития робототехнических комплексов;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виды, предназначение, тактико-технические характеристики и общее устройство беспилотных летательных аппаратов (далее – БПЛА);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конструктивные особенности БПЛА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квадрокоптерного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типа;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история возникновения и развития радиосвязи;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радиосвязь, назначение и основные требования;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предназначение, общее устройство и тактико-технические характеристики переносных радиостанций;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местность как элемент боевой обстановки;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тактические свойства местности, основные её разновидности и влияние на боевые действия войск, сезонные изменения тактических свойств местности;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шанцевый инструмент, его назначение, применение и сбережение;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порядок оборудования позиции отделения;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назначение, размеры и последовательность оборудования окопа для стрелка;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понятие оружия массового поражения, история его развития, примеры применения, его роль в современном бою;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поражающие факторы ядерных взрывов;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отравляющие вещества, их назначение и классификация;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внешние признаки применения бактериологического (биологического) оружия;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зажигательное оружие и способы защиты от него;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состав и назначение штатных и подручных средств первой помощи;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виды боевых ранений и опасность их получения;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алгоритм оказания первой помощи при различных состояниях;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условные зоны оказания первой помощи;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характеристика особенностей «красной», «желтой» и «зеленой» зон;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объем мероприятий первой помощи в «красной», «желтой» и «зеленой» зонах;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порядок выполнения мероприятий первой помощи в «красной», «желтой» и «зеленой» зонах;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особенности прохождения службы по призыву, освоение военно-учетных специальностей;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особенности прохождения службы по контракту;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организация подготовки офицерских кадров для Вооруженных Сил Российской Федерации, Министерства внутренних дел Российской Федерации, Федеральной службы безопасности Российской Федерации, Министерства Российской Федерации по делам гражданской обороны, чрезвычайным ситуациям и ликвидации последствий стихийных бедствий;</w:t>
      </w:r>
    </w:p>
    <w:p w:rsidR="003F481D" w:rsidRPr="00315115" w:rsidRDefault="002523A9">
      <w:pPr>
        <w:spacing w:after="0" w:line="264" w:lineRule="auto"/>
        <w:ind w:firstLine="600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военно-учебные заведение и военно-учебные центры.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3. «Культура безопасности жизнедеятельности в современном обществе»: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понятие «культура безопасности», его значение в жизни человека, общества, государства;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соотношение понятий «опасность», «безопасность», «риск» (угроза);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соотношение понятий «опасная ситуация», «чрезвычайная ситуация»;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общие принципы (правила) безопасного поведения;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индивидуальный, групповой, общественно-государственный уровень решения задачи обеспечения безопасности;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понятия «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виктимность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», «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виктимное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поведение», «безопасное поведение»;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влияние действий и поступков человека на его безопасность и благополучие;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действия, позволяющие предвидеть опасность;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действия, позволяющие избежать опасности;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действия в опасной и чрезвычайной ситуациях;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риск-ориентированное мышление как основа обеспечения безопасности;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риск-ориентированный подход к обеспечению безопасности личности, общества, государства.</w:t>
      </w:r>
    </w:p>
    <w:p w:rsidR="00315115" w:rsidRDefault="00315115">
      <w:pPr>
        <w:spacing w:after="0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4. «Безопасность в быту»: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источники опасности в быту, их классификация;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общие правила безопасного поведения;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защита прав потребителя;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при осуществлении покупок в Интернете;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причины и профилактика бытовых отравлений, первая помощь, порядок действий в экстренных случаях;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предупреждение бытовых травм;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в ситуациях, связанных с опасностью получить травму (спортивные занятия, использование различных инструментов, стремянок, лестниц и другое), первая помощь при ушибах переломах, кровотечениях;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правила безопасного поведения при обращении и газовыми и электрическими приборами;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последствия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электротравмы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порядок проведения сердечно-легочной реанимации;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правила пожарной безопасности в быту;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термические и химические ожоги, первая помощь при ожогах;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в местах общего пользования (подъезд, лифт, придомовая территория, детская площадка, площадка для выгула собак и других);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коммуникация с соседями;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меры по предупреждению преступлений;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аварии на коммунальных системах жизнеобеспечения;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правила безопасного поведения в ситуации аварии на коммунальной системе;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порядок вызова аварийных служб и взаимодействия с ними;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действия в экстренных случаях.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5. «Безопасность на транспорте»: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история появления правил дорожного движения и причины их изменчивости;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риск-ориентированный подход к обеспечению безопасности на транспорте;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безопасность пешехода в разных условиях (движение по обочине; движение в тёмное время суток; движение с использованием средств индивидуальной мобильности);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взаимосвязь безопасности водителя и пассажира;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при поездке в легковом автомобиле, автобусе;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ответственность водителя, ответственность пассажира;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представления о знаниях и навыках, необходимых водителю;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порядок действий при дорожно-транспортных происшествиях разного характера (при отсутствии пострадавших; с одним или несколькими пострадавшими; при опасности возгорания; с большим количеством участников);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источники опасности в метро, правила безопасного поведения, порядок действий при возникновении опасных или чрезвычайных ситуаций;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источники опасности на железнодорожном транспорте, правила безопасного поведения, порядок действий при возникновении опасных и чрезвычайных ситуаций;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источники опасности на водном транспорте, правила безопасного поведения, порядок действий при возникновении опасной и чрезвычайной ситуации;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источники опасности на авиационном транспорте, правила безопасного поведения, порядок действий при возникновении опасной, чрезвычайной ситуации.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6. «Безопасность в общественных местах»: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общественные места и их классификация;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основные источники опасности в общественных местах закрытого и открытого типа, общие правила безопасного поведения;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опасности в общественных местах социально-психологического характера (возникновение толпы и давки; проявление агрессии; криминогенные ситуации; случаи, когда потерялся человек);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порядок действий при риске возникновения или возникновении толпы, давки;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эмоциональное заражение в толпе, способы самопомощи, правила безопасного поведения при попадании в агрессивную и паническую толпу;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при проявлении агрессии;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криминогенные ситуации в общественных местах, правила безопасного поведения, порядок действия при попадании в опасную ситуацию;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порядок действий в случаях, когда потерялся человек (ребёнок; взрослый; пожилой человек; человек с ментальными расстройствами);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порядок действий в ситуации, если вы обнаружили потерявшегося человека;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порядок действий при угрозе возникновения пожара в различных общественных местах, на объектах с массовым пребыванием людей (медицинские и образовательные организации, культурные, торгово-развлекательные учреждения и другие);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меры безопасности и порядок действий при угрозе обрушения зданий и отдельных конструкций;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меры безопасности и порядок поведения при угрозе, в случае террористического акта.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7. «Безопасность в природной среде»: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отдых на природе, источники опасности в природной среде;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основные правила безопасного поведения в лесу, в горах, на водоёмах;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общие правила безопасности в походе;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особенности обеспечения безопасности в лыжном походе;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особенности обеспечения безопасности в водном походе;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особенности обеспечения безопасности в горном походе;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ориентирование на местности;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карты, традиционные и современные средства навигации (компас, </w:t>
      </w:r>
      <w:r>
        <w:rPr>
          <w:rFonts w:ascii="Times New Roman" w:hAnsi="Times New Roman"/>
          <w:color w:val="000000"/>
          <w:sz w:val="28"/>
        </w:rPr>
        <w:t>GPS</w:t>
      </w:r>
      <w:r w:rsidRPr="00315115">
        <w:rPr>
          <w:rFonts w:ascii="Times New Roman" w:hAnsi="Times New Roman"/>
          <w:color w:val="000000"/>
          <w:sz w:val="28"/>
          <w:lang w:val="ru-RU"/>
        </w:rPr>
        <w:t>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порядок действий в случаях, когда человек потерялся в природной среде;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источники опасности </w:t>
      </w:r>
      <w:proofErr w:type="gramStart"/>
      <w:r w:rsidRPr="00315115">
        <w:rPr>
          <w:rFonts w:ascii="Times New Roman" w:hAnsi="Times New Roman"/>
          <w:color w:val="000000"/>
          <w:sz w:val="28"/>
          <w:lang w:val="ru-RU"/>
        </w:rPr>
        <w:t>в автономных условия</w:t>
      </w:r>
      <w:proofErr w:type="gramEnd"/>
      <w:r w:rsidRPr="00315115">
        <w:rPr>
          <w:rFonts w:ascii="Times New Roman" w:hAnsi="Times New Roman"/>
          <w:color w:val="000000"/>
          <w:sz w:val="28"/>
          <w:lang w:val="ru-RU"/>
        </w:rPr>
        <w:t>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сооружение убежища, получение воды и питания;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способы защиты от перегрева и переохлаждения в разных природных условиях, первая помощь при перегревании, переохлаждении и отморожении;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природные чрезвычайные ситуации;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общие правила поведения в природных чрезвычайных ситуациях (предвидеть; избежать опасности; действовать: прекратить или минимизировать воздействие опасных факторов; дождаться помощи);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природные пожары, возможности прогнозирования и предупреждения;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поведения, последствия природных пожаров для людей и окружающей среды;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природные чрезвычайные ситуации, вызванные опасными геологическими явлениями и процессами: землетрясения, извержение вулканов, оползни, камнепады;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геологическими явлениями и процессами;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природные чрезвычайные ситуации, вызванные опасными гидрологическими явлениями и процессами: паводки, половодья, цунами, сели, лавины;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гидрологическими явлениями и процессами;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природные чрезвычайные ситуации, вызванные опасными метеорологическими явлениями и процессами: ливни, град, мороз, жара;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метеорологическими явлениями и процессами;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влияние деятельности человека на природную среду;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причины и источники загрязнения Мирового океана, рек, почвы, космоса;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чрезвычайные ситуации экологического характера, возможности прогнозирования, предупреждения, смягчения последствий;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экологическая грамотность и разумное природопользование.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8. «Основы медицинских знаний. Оказание первой помощи»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понятия «здоровье», «охрана здоровья», «здоровый образ жизни», «лечение», «профилактика»;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биологические, социально-экономические, экологические (геофизические), психологические факторы, влияющие на здоровье человека;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составляющие здорового образа жизни: сон, питание, физическая активность, психологическое благополучие;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общие представления об инфекционных заболеваниях;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механизм распространения и способы передачи инфекционных заболеваний;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чрезвычайные ситуации биолого-социального характера, меры профилактики и защиты;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роль вакцинации, национальный календарь профилактических прививок;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вакцинация по эпидемиологическим показаниям;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значение изобретения вакцины для человечества;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неинфекционные заболевания, самые распространённые неинфекционные заболевания;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факторы риска возникновения сердечно-сосудистых заболеваний;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факторы риска возникновения онкологических заболеваний;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факторы риска возникновения заболеваний дыхательной системы;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факторы риска возникновения эндокринных заболеваний;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меры профилактики неинфекционных заболеваний;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роль диспансеризации в профилактике неинфекционных заболеваний;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признаки угрожающих жизни и здоровью состояний, требующие вызова скорой медицинской помощи (инсульт, сердечный приступ, острая боль в животе, эпилепсия и другие);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психическое здоровье и психологическое благополучие;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критерии психического здоровья и психологического благополучия;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основные факторы, влияющие на психическое здоровье и психологическое благополучие;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направления сохранения и укрепления психического здоровья (раннее выявление психических расстройств; минимизация влияния хронического стресса: оптимизация условий жизни, работы, учёбы; профилактика злоупотребления алкоголя и употребления наркотических средств; помощь людям, перенёсшим психотравмирующую ситуацию);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меры, направленные на сохранение и укрепление психического здоровья;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первая помощь, история возникновения скорой медицинской помощи и первой помощи;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состояния, при которых оказывается первая помощь;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мероприятия по оказанию первой помощи;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алгоритм первой помощи;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оказание первой помощи в сложных случаях (травмы глаза; «сложные» кровотечения; первая помощь с использованием подручных средств; первая помощь при нескольких травмах одновременно);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действия при прибытии скорой медицинской помощи.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9. «Безопасность в социуме»: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определение понятия «общение»;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навыки конструктивного общения;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общие представления о понятиях «социальная группа», «большая группа», «малая группа»;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межличностное общение, общение в группе, межгрупповое общение (взаимодействие);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особенности общения в группе;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психологические характеристики группы и особенности взаимодействия в группе;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групповые нормы и ценности;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коллектив как социальная группа;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психологические закономерности в группе;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понятие «конфликт», стадии развития конфликта;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конфликты в межличностном общении, конфликты в малой группе;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факторы, способствующие и препятствующие эскалации конфликта;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способы поведения в конфликте;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деструктивное и агрессивное поведение;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конструктивное поведение в конфликте;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роль регуляции эмоций при разрешении конфликта, способы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способы разрешения конфликтных ситуаций;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основные формы участия третьей стороны в процессе урегулирования и разрешения конфликта;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ведение переговоров при разрешении конфликта;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опасные проявления конфликтов (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буллинг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, насилие);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способы противодействия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буллингу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и проявлению насилия;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способы психологического воздействия;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психологическое влияние в малой группе;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положительные и отрицательные стороны конформизма;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эмпатия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и уважение к партнёру (партнёрам) по общению как основа коммуникации;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убеждающая коммуникация;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манипуляция в общении, цели, технологии и способы противодействия;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психологическое влияние на большие группы;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способы воздействия на большую группу: заражение; убеждение; внушение; подражание;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деструктивные и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псевдопсихологические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технологии;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противодействие вовлечению молодёжи в противозаконную и антиобщественную деятельность.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10. «Безопасность в информационном пространстве»: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понятия «цифровая среда», «цифровой след»;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влияние цифровой среды на жизнь человека;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приватность, персональные данные;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«цифровая зависимость», её признаки и последствия;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опасности и риски цифровой среды, их источники;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в цифровой среде;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вредоносное программное обеспечение;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виды вредоносного программного обеспечения, его цели, принципы работы;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защиты от вредоносного программного обеспечения;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кража персональных данных, паролей;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мошенничество,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фишинг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, правила защиты от мошенников;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безопасного использования устройств и программ;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поведенческие опасности в цифровой среде и их причины;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опасные персоны, имитация близких социальных отношений;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неосмотрительное поведение и коммуникация в Интернете как угроза для будущей жизни и карьеры;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травля в Интернете, методы защиты от травли;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деструктивные сообщества и деструктивный контент в цифровой среде, их признаки;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механизмы вовлечения в деструктивные сообщества;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вербовка, манипуляция, «воронки вовлечения»;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радикализация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деструктива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профилактика и противодействие вовлечению в деструктивные сообщества;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коммуникации в цифровой среде;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достоверность информации в цифровой среде;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источники информации, проверка на достоверность;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«информационный пузырь», манипуляция сознанием, пропаганда;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фальшивые аккаунты, вредные советчики, манипуляторы;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понятие «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фейк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», цели и виды, распространение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фейков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правила и инструменты для распознавания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фейковых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текстов и изображений;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понятие прав человека в цифровой среде, их защита;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ответственность за действия в Интернете;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запрещённый контент;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защита прав в цифровом пространстве.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11. «Основы противодействия экстремизму и терроризму»: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экстремизм и терроризм как угроза устойчивого развития общества;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понятия «экстремизм» и «терроризм», их взаимосвязь;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варианты проявления экстремизма, возможные последствия;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преступления террористической направленности, их цель, причины, последствия; 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опасность вовлечения в экстремистскую и террористическую деятельность: способы и признаки;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предупреждение и противодействие вовлечению в экстремистскую и террористическую деятельность;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формы террористических актов;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уровни террористической угрозы;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правила поведения и порядок действий при угрозе или в случае террористического акта, проведении контртеррористической операции;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правовые основы противодействия экстремизму и терроризму в Российской Федерации;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основы государственной системы противодействия экстремизму и терроризму, ее цели, задачи, принципы;</w:t>
      </w:r>
    </w:p>
    <w:p w:rsidR="003F481D" w:rsidRPr="00315115" w:rsidRDefault="003F481D">
      <w:pPr>
        <w:spacing w:after="0" w:line="264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права и обязанности граждан и общественных организаций в области противодействия экстремизму и терроризму.</w:t>
      </w:r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3F481D">
      <w:pPr>
        <w:rPr>
          <w:lang w:val="ru-RU"/>
        </w:rPr>
        <w:sectPr w:rsidR="003F481D" w:rsidRPr="00315115">
          <w:pgSz w:w="11906" w:h="16383"/>
          <w:pgMar w:top="1134" w:right="850" w:bottom="1134" w:left="1701" w:header="720" w:footer="720" w:gutter="0"/>
          <w:cols w:space="720"/>
        </w:sectPr>
      </w:pPr>
    </w:p>
    <w:p w:rsidR="003F481D" w:rsidRPr="00315115" w:rsidRDefault="002523A9">
      <w:pPr>
        <w:spacing w:after="0"/>
        <w:ind w:left="120"/>
        <w:rPr>
          <w:lang w:val="ru-RU"/>
        </w:rPr>
      </w:pPr>
      <w:bookmarkStart w:id="4" w:name="block-32848561"/>
      <w:bookmarkEnd w:id="3"/>
      <w:r w:rsidRPr="00315115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3F481D" w:rsidRPr="00315115" w:rsidRDefault="003F481D">
      <w:pPr>
        <w:spacing w:after="0" w:line="120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3F481D" w:rsidRPr="00315115" w:rsidRDefault="003F481D">
      <w:pPr>
        <w:spacing w:after="0" w:line="120" w:lineRule="auto"/>
        <w:ind w:left="120"/>
        <w:jc w:val="both"/>
        <w:rPr>
          <w:lang w:val="ru-RU"/>
        </w:rPr>
      </w:pP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поведения. 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Личностные результаты, формируемые в ходе изучения ОБЗР, должны способствовать процессам самопознания, самовоспитания и саморазвития, развития внутренней позиции личности, патриотизма, гражданственности и проявляться, прежде всего, в уважении к памяти защитников Отечества и подвигам Героев Отечества, закону и правопорядку, человеку труда и старшему поколению, гордости за российские достижения, в готовности к осмысленному применению принципов и правил безопасного поведения в повседневной жизни, соблюдению правил экологического поведения, защите Отечества, бережном отношении к окружающим людям, культурному наследию и уважительном отношении к традициям многонационального народа Российской Федерации и к жизни в целом.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Личностные результаты изучения ОБЗР включают: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1) Гражданское воспитание: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активной гражданской позиции обучающегося, готового 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 способного применять принципы и правила безопасного поведения в течение всей жизни;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уважение закона и правопорядка, осознание своих прав, обязанностей и ответственности в области защиты населения и территории Российской Федерации от чрезвычайных ситуаций и в других областях, связанных с безопасностью жизнедеятельности;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базового уровня культуры безопасности жизнедеятельности как основы для благополучия и устойчивого развития личности, общества и государства;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готовность противостоять идеологии экстремизма и терроризма, национализма и ксенофобии, дискриминации по социальным, религиозным, расовым, национальным признакам;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готовность к взаимодействию с обществом и государством в обеспечении безопасности жизни и здоровья населения;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личности, общества и государства;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2) Патриотическое воспитание: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 идентичности, уважения к своему народу, памяти защитников Родины и боевым подвигам Героев Отечества, гордости за свою Родину и Вооружённые Силы Российской Федерации, прошлое и настоящее многонационального народа России, российской армии и флота;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ценностное отношение к государственным и военным символам, историческому и природному наследию, дням воинской славы, боевым традициям Вооружённых Сил Российской Федерации, достижениям России в области обеспечения безопасности жизни и здоровья людей;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чувства ответственности перед Родиной, идейная убеждённость и готовность к служению и защите Отечества, ответственность за его судьбу;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Духовно-нравственное воспитание: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осознание духовных ценностей российского народа и российского воинства;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ценности безопасного поведения, осознанного и ответственного отношения к личной безопасности, безопасности других людей, общества и государства;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способность оценивать ситуацию и принимать осознанные решения, готовность реализовать риск-ориентированное поведение, самостоятельно и ответственно действовать в различных условиях жизнедеятельности по снижению риска возникновения опасных ситуаций, перерастания их в чрезвычайные ситуации, смягчению их последствий;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ответственное отношение к своим родителям, старшему поколению, семье, культуре и традициям народов России, принятие идей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волонтёрства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и добровольчества;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эстетическое отношение к миру в сочетании с культурой безопасности жизнедеятельности;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понимание взаимозависимости успешности и полноценного развития и безопасного поведения в повседневной жизни;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текущему уровню развития общей теории безопасности, современных представлений о безопасности в технических, естественно-научных, общественных, гуманитарных областях знаний, современной концепции культуры безопасности жизнедеятельности;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понимание научно-практических основ учебного предмета ОБЗР, осознание его значения для безопасной и продуктивной жизнедеятельности человека, общества и государства;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способность применять научные знания для реализации принципов безопасного поведения (способность предвидеть, по возможности избегать, безопасно действовать в опасных, экстремальных и чрезвычайных ситуациях);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6) Физическое воспитание: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осознание ценности жизни,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ответственного отношения к своему здоровью и здоровью окружающих;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знание приёмов оказания первой помощи и готовность применять их в случае необходимости;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потребность в регулярном ведении здорового образа жизни;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осознание последствий и активное неприятие вредных привычек и иных форм причинения вреда физическому и психическому здоровью;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7) Трудовое воспитание: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готовность к труду, осознание значимости трудовой деятельности для развития личности, общества и государства, обеспечения национальной безопасности;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готовность к осознанному и ответственному соблюдению требований безопасности в процессе трудовой деятельности;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интерес к различным сферам профессиональной деятельности, включая военно-профессиональную деятельность;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готовность и способность к образованию и самообразованию на протяжении всей жизни;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8) Экологическое воспитание: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 влияния социально-экономических процессов на состояние природной среды, осознание глобального характера экологических проблем, их роли в обеспечении безопасности личности, общества и государства;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планирование и осуществление действий в окружающей среде на основе соблюдения экологической грамотности и разумного природопользования;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активное неприятие действий, приносящих вред окружающей среде; умение прогнозировать неблагоприятные экологические последствия предпринимаемых действий и предотвращать их;</w:t>
      </w:r>
    </w:p>
    <w:p w:rsidR="003F481D" w:rsidRPr="00315115" w:rsidRDefault="002523A9">
      <w:pPr>
        <w:spacing w:after="0" w:line="252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расширение представлений о деятельности экологической направленности.</w:t>
      </w:r>
    </w:p>
    <w:p w:rsidR="003F481D" w:rsidRPr="00315115" w:rsidRDefault="003F481D">
      <w:pPr>
        <w:spacing w:after="0"/>
        <w:ind w:left="120"/>
        <w:jc w:val="both"/>
        <w:rPr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3F481D" w:rsidRPr="00315115" w:rsidRDefault="002523A9">
      <w:pPr>
        <w:spacing w:after="0" w:line="96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.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 результате изучения ОБЗР на уровне среднего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самостоятельно определять актуальные проблемные вопросы безопасности личности, общества и государства, обосновывать их приоритет и всесторонне анализировать, разрабатывать алгоритмы их возможного решения в различных ситуациях;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или основания для обобщения, сравнения и классификации событий и явлений в области безопасности жизнедеятельности, выявлять их закономерности и противоречия;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определять цели действий применительно к заданной (смоделированной) ситуации, выбирать способы их достижения с учётом самостоятельно выделенных критериев в парадигме безопасной жизнедеятельности, оценивать риски возможных последствий для реализации риск-ориентированного поведения;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моделировать объекты (события, явления) в области безопасности личности, общества и государства, анализировать их различные состояния для решения познавательных задач, переносить приобретённые знания в повседневную жизнь;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планировать и осуществлять учебные действия в условиях дефицита информации, необходимой для решения стоящей задачи;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развивать творческое мышление при решении ситуационных задач.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315115">
        <w:rPr>
          <w:rFonts w:ascii="Times New Roman" w:hAnsi="Times New Roman"/>
          <w:color w:val="000000"/>
          <w:sz w:val="28"/>
          <w:lang w:val="ru-RU"/>
        </w:rPr>
        <w:t>: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владеть научной терминологией, ключевыми понятиями и методами в области безопасности жизнедеятельности;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осуществлять различные виды деятельности по приобретению нового знания, его преобразованию и применению для решения различных учебных задач, в том числе при разработке и защите проектных работ;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анализировать содержание учебных вопросов и заданий и выдвигать новые идеи, самостоятельно выбирать оптимальный способ решения задач с учётом установленных (обоснованных) критериев;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раскрывать проблемные вопросы, отражающие несоответствие между реальным (заданным) и наиболее благоприятным состоянием объекта (явления) в повседневной жизни;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критически оценивать полученные в ходе решения учебных задач результаты, обосновывать предложения по их корректировке в новых условиях;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приобретённые знания и навыки, оценивать возможность их реализации в реальных ситуациях;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знания других предметных областей для решения учебных задач в области безопасности жизнедеятельности; переносить приобретённые знания и навыки в повседневную жизнь.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владеть навыками самостоятельного поиска, сбора, обобщения и анализа различных видов информации из источников разных типов при обеспечении условий информационной безопасности личности;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создавать информационные блоки в различных форматах с учётом характера решаемой учебной задачи; самостоятельно выбирать оптимальную форму их представления;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достоверность, легитимность информации, её соответствие правовым и морально-этическим нормам;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владеть навыками по предотвращению рисков, профилактике угроз и защите от опасностей цифровой среды;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информационных и коммуникационных технологий в учебном процессе с соблюдением требований эргономики, техники безопасности и гигиены.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осуществлять в ходе образовательной деятельности безопасную коммуникацию, переносить принципы её организации в повседневную жизнь;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распознавать вербальные и невербальные средства общения; понимать значение социальных знаков; определять признаки деструктивного общения;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владеть приёмами безопасного межличностного и группового общения; безопасно действовать по избеганию конфликтных ситуаций;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аргументированно, логично и ясно излагать свою точку зрения с использованием языковых средств.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ставить и формулировать собственные задачи в образовательной деятельности и жизненных ситуациях;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самостоятельно выявлять проблемные вопросы, выбирать оптимальный способ и составлять план их решения в конкретных условиях;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делать осознанный выбор в новой ситуации, аргументировать его; брать ответственность за своё решение;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приобретённый опыт;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расширять познания в области безопасности жизнедеятельности на основе личных предпочтений и за счёт привлечения научно-практических </w:t>
      </w: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знаний других предметных областей; повышать образовательный и культурный уровень.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Самоконтроль, принятие себя и других: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образовательные ситуации; предвидеть трудности, которые могут возникнуть при их разрешении; вносить коррективы в свою деятельность; контролировать соответствие результатов целям;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использовать приёмы рефлексии для анализа и оценки образовательной ситуации, выбора оптимального решения;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принимать себя, понимая свои недостатки и достоинства, невозможности контроля всего вокруг;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принимать мотивы и аргументы других при анализе и оценке образовательной ситуации; признавать право на ошибку свою и чужую.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в конкретной учебной ситуации;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ставить цели и организовывать совместную деятельность с учётом общих интересов, мнений и возможностей каждого участника команды (составлять план, распределять роли, принимать правила учебного взаимодействия, обсуждать процесс и результат совместной работы, договариваться о результатах);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свой вклад и вклад каждого участника команды в общий результат по совместно разработанным критериям;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осуществлять позитивное стратегическое поведение в различных ситуациях; предлагать новые идеи, оценивать их с позиции новизны и практической значимости; проявлять творчество и разумную инициативу.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Предметные результаты характеризуют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у обучающихся активной жизненной позиции, осознанное понимание значимости личного и группового безопасного поведения в интересах благополучия и устойчивого развития личности, общества и государства.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жизни.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Предметные результаты, формируемые в ходе изучения ОБЗР, должны обеспечивать: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1) знание основ законодательства Российской Федерации, обеспечивающих национальную безопасность и защиту населения от внешних и внутренних угроз;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 государственной </w:t>
      </w: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политике в области обеспечения государственной и общественной безопасности, защиты населения и территорий от чрезвычайных ситуаций различного характера;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2) знание задач и основных принципов организации Единой системы предупреждения и ликвидации последствий чрезвычайных ситуаций, прав и обязанностей гражданина в этой области; прав и обязанностей гражданин в области гражданской обороны; знание о действиях по сигналам гражданской обороны;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3)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 роли России в современном мире; угрозах военного характера; роли Вооруженных Сил Российской Федерации в обеспечении защиты государства; знание положений общевоинских уставов Вооруженных Сил Российской Федерации, формирование представления о военной службе;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4)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знаний об элементах начальной военной подготовки; овладение знаниями требований безопасности при обращении со стрелковым оружием;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 боевых свойствах и поражающем действии оружия массового поражения, а также способах защиты от него; 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5)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 современном общевойсковом бое; понимание о возможностях применения современных достижений научно-технического прогресса в условиях современного боя;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6)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необходимого уровня военных знаний как фактора построения профессиональной траектории, в том числе и образовательных организаций осуществляющих подготовку кадров в интересах обороны и безопасности государства, обеспечении законности и правопорядка; 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7)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 ценности безопасного поведения для личности, общества, государства; знание правил безопасного поведения и способов их применения в собственном поведении;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8)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 возможных источниках опасности в различных ситуациях (в быту, транспорте, общественных местах, в природной среде, в социуме, в цифровой среде); владение основными способами предупреждения опасных ситуаций; знать порядок действий в экстремальных и чрезвычайных ситуациях;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9)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 важности соблюдения правил дорожного движения всеми участниками движения, правил безопасности на транспорте. Знание правил безопасного поведения на транспорте, умение применять их на практике, знание о порядке действий в опасных, экстремальных и чрезвычайных ситуациях на транспорте;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 xml:space="preserve">10) знания о способах безопасного поведения в природной среде; умение применять их на практике; знать порядок действий при чрезвычайных ситуациях природного характера;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об экологической безопасности, ценности бережного отношения к природе, разумного природопользования;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11) знание основ пожарной безопасности; умение применять их на практике для предупреждения пожаров; знать порядок действий при угрозе пожара и пожаре в быту, общественных местах, на транспорте, в природной среде; знать права и обязанности граждан в области пожарной безопасности;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12) владение основами медицинских знаний: владение приемами оказания первой помощи при неотложных состояниях, инфекционных и неинфекционных заболеваний, сохранения психического здоровья;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 здоровом образе жизни и его роли в сохранении психического и физического здоровья, негативного отношения к вредным привычкам; знания о необходимых действиях при чрезвычайных ситуациях биолого-социального и военного характера; умение применять табельные и подручные средства для само- и взаимопомощи;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13) знание основ безопасного, конструктивного общения, умение различать опасные явления в социальном взаимодействии, в том числе криминального характера; умение предупреждать опасные явления и противодействовать им;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14)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нетерпимости к проявлениям насилия в социальном взаимодействии; знания о способах безопасного поведения в цифровой среде; умение применять их на практике; умение распознавать опасности в цифровой среде (в том числе криминального характера, опасности вовлечения в деструктивную деятельность) и противодействовать им;</w:t>
      </w:r>
    </w:p>
    <w:p w:rsidR="003F481D" w:rsidRPr="00315115" w:rsidRDefault="002523A9">
      <w:pPr>
        <w:spacing w:after="0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15)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представлений об опасности и негативном влиянии на жизнь личности, общества, государства деструктивной идеологии в том числе экстремизма, терроризма; знать роль государства в противодействии терроризму; уметь различать приемы вовлечения в деструктивные сообщества, экстремистскую и террористическую деятельность и противодействовать им; знать порядок действий при объявлении разного уровня террористической опасности; знать порядок действий при угрозе совершения террористического акта; совершении террористического акта; проведении контртеррористической операции.</w:t>
      </w:r>
    </w:p>
    <w:p w:rsidR="003F481D" w:rsidRDefault="002523A9">
      <w:pPr>
        <w:spacing w:after="0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Достижение результатов освоения программы ОБЗР обеспечивается посредством достижения предметных результатов освоения модулей ОБЗР.</w:t>
      </w:r>
    </w:p>
    <w:p w:rsidR="00777B77" w:rsidRDefault="00777B77" w:rsidP="00315115">
      <w:pPr>
        <w:widowControl w:val="0"/>
        <w:autoSpaceDE w:val="0"/>
        <w:autoSpaceDN w:val="0"/>
        <w:spacing w:after="0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315115" w:rsidRPr="00315115" w:rsidRDefault="00315115" w:rsidP="00315115">
      <w:pPr>
        <w:widowControl w:val="0"/>
        <w:autoSpaceDE w:val="0"/>
        <w:autoSpaceDN w:val="0"/>
        <w:spacing w:after="0"/>
        <w:ind w:firstLine="851"/>
        <w:jc w:val="both"/>
        <w:rPr>
          <w:rFonts w:ascii="Times New Roman" w:eastAsia="Times New Roman" w:hAnsi="Times New Roman" w:cs="Times New Roman"/>
          <w:spacing w:val="-58"/>
          <w:sz w:val="28"/>
          <w:szCs w:val="28"/>
          <w:lang w:val="ru-RU"/>
        </w:rPr>
      </w:pPr>
      <w:r w:rsidRPr="00315115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lastRenderedPageBreak/>
        <w:t>Воспитательный аспект</w:t>
      </w:r>
    </w:p>
    <w:p w:rsidR="00315115" w:rsidRPr="00315115" w:rsidRDefault="00315115" w:rsidP="00315115">
      <w:pPr>
        <w:widowControl w:val="0"/>
        <w:numPr>
          <w:ilvl w:val="0"/>
          <w:numId w:val="4"/>
        </w:numPr>
        <w:autoSpaceDE w:val="0"/>
        <w:autoSpaceDN w:val="0"/>
        <w:spacing w:after="0"/>
        <w:ind w:hanging="28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создание</w:t>
      </w:r>
      <w:r w:rsidRPr="00315115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атмосферы</w:t>
      </w:r>
      <w:r w:rsidRPr="00315115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доверия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учителю,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интереса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к предмету;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отбор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воспитывающего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содержания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урока;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использование</w:t>
      </w:r>
      <w:r w:rsidRPr="00315115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активных форм</w:t>
      </w:r>
      <w:r w:rsidRPr="00315115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организации</w:t>
      </w:r>
      <w:r w:rsidRPr="00315115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учебной</w:t>
      </w:r>
      <w:r w:rsidRPr="00315115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деятельности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на</w:t>
      </w:r>
      <w:r w:rsidRPr="00315115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уроке;</w:t>
      </w:r>
    </w:p>
    <w:p w:rsidR="00315115" w:rsidRPr="00315115" w:rsidRDefault="00315115" w:rsidP="00315115">
      <w:pPr>
        <w:widowControl w:val="0"/>
        <w:numPr>
          <w:ilvl w:val="0"/>
          <w:numId w:val="3"/>
        </w:numPr>
        <w:tabs>
          <w:tab w:val="left" w:pos="1395"/>
        </w:tabs>
        <w:autoSpaceDE w:val="0"/>
        <w:autoSpaceDN w:val="0"/>
        <w:spacing w:before="4" w:after="0"/>
        <w:ind w:hanging="28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выбор методов, методик, технологий, оказывающих воспитательное воздействие на личность,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15115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соответствии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воспитательным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идеалом,</w:t>
      </w:r>
      <w:r w:rsidRPr="00315115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целью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задачами</w:t>
      </w:r>
      <w:r w:rsidRPr="00315115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воспитания,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целевыми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ориентирами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результатов</w:t>
      </w:r>
      <w:r w:rsidRPr="00315115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воспитания;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реализация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приоритета</w:t>
      </w:r>
      <w:r w:rsidRPr="00315115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воспитания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учебной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деятельности;</w:t>
      </w:r>
    </w:p>
    <w:p w:rsidR="00315115" w:rsidRPr="00315115" w:rsidRDefault="00315115" w:rsidP="00315115">
      <w:pPr>
        <w:widowControl w:val="0"/>
        <w:numPr>
          <w:ilvl w:val="0"/>
          <w:numId w:val="3"/>
        </w:numPr>
        <w:tabs>
          <w:tab w:val="left" w:pos="1395"/>
        </w:tabs>
        <w:autoSpaceDE w:val="0"/>
        <w:autoSpaceDN w:val="0"/>
        <w:spacing w:before="8" w:after="0"/>
        <w:ind w:hanging="28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своего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личностного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отношения</w:t>
      </w:r>
      <w:r w:rsidRPr="00315115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изучаемым</w:t>
      </w:r>
      <w:r w:rsidRPr="00315115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событиям,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явлениям,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лицам;</w:t>
      </w:r>
    </w:p>
    <w:p w:rsidR="00315115" w:rsidRPr="00315115" w:rsidRDefault="00315115" w:rsidP="00315115">
      <w:pPr>
        <w:widowControl w:val="0"/>
        <w:numPr>
          <w:ilvl w:val="0"/>
          <w:numId w:val="3"/>
        </w:numPr>
        <w:tabs>
          <w:tab w:val="left" w:pos="1395"/>
        </w:tabs>
        <w:autoSpaceDE w:val="0"/>
        <w:autoSpaceDN w:val="0"/>
        <w:spacing w:before="5" w:after="0"/>
        <w:ind w:hanging="28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применение интерактивных форм учебной работы - интеллектуальных, стимулирующих</w:t>
      </w:r>
      <w:r w:rsidRPr="00315115">
        <w:rPr>
          <w:rFonts w:ascii="Times New Roman" w:eastAsia="Times New Roman" w:hAnsi="Times New Roman" w:cs="Times New Roman"/>
          <w:spacing w:val="-5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познавательную мотивацию игровых методик, дискуссий, дающих возможность приобрести опыт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ведения</w:t>
      </w:r>
      <w:r w:rsidRPr="00315115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конструктивного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диалога;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групповой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работы,</w:t>
      </w:r>
      <w:r w:rsidRPr="00315115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которая</w:t>
      </w:r>
      <w:r w:rsidRPr="00315115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учит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строить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отношения</w:t>
      </w:r>
      <w:r w:rsidRPr="00315115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15115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действовать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команде,</w:t>
      </w:r>
      <w:r w:rsidRPr="00315115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способствует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развитию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критического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мышления;</w:t>
      </w:r>
    </w:p>
    <w:p w:rsidR="00315115" w:rsidRPr="00315115" w:rsidRDefault="00315115" w:rsidP="00315115">
      <w:pPr>
        <w:widowControl w:val="0"/>
        <w:numPr>
          <w:ilvl w:val="0"/>
          <w:numId w:val="2"/>
        </w:numPr>
        <w:tabs>
          <w:tab w:val="left" w:pos="1395"/>
        </w:tabs>
        <w:autoSpaceDE w:val="0"/>
        <w:autoSpaceDN w:val="0"/>
        <w:spacing w:before="4" w:after="0"/>
        <w:ind w:hanging="28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побуждение обучающихся соблюдать нормы поведения, правила общения со сверстниками и педагогами, соответствующие укладу общеобразовательной организации; установление и</w:t>
      </w:r>
      <w:r w:rsidRPr="00315115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поддержку</w:t>
      </w:r>
      <w:r w:rsidRPr="00315115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доброжелательной атмосферы;</w:t>
      </w:r>
    </w:p>
    <w:p w:rsidR="00315115" w:rsidRPr="00315115" w:rsidRDefault="00315115" w:rsidP="00315115">
      <w:pPr>
        <w:widowControl w:val="0"/>
        <w:numPr>
          <w:ilvl w:val="0"/>
          <w:numId w:val="2"/>
        </w:numPr>
        <w:tabs>
          <w:tab w:val="left" w:pos="1395"/>
        </w:tabs>
        <w:autoSpaceDE w:val="0"/>
        <w:autoSpaceDN w:val="0"/>
        <w:spacing w:before="8" w:after="0"/>
        <w:ind w:hanging="28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организацию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шефства</w:t>
      </w:r>
      <w:r w:rsidRPr="00315115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мотивированных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эрудированных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обучающихся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над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неуспевающими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одноклассниками,</w:t>
      </w:r>
      <w:r w:rsidRPr="00315115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том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числе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особыми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образовательными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потребностями,</w:t>
      </w:r>
      <w:r w:rsidRPr="00315115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дающими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обуча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ющимся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социально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значимый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опыт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сотрудничества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взаимной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помощи;</w:t>
      </w:r>
    </w:p>
    <w:p w:rsidR="00315115" w:rsidRPr="00315115" w:rsidRDefault="00315115" w:rsidP="00315115">
      <w:pPr>
        <w:widowControl w:val="0"/>
        <w:numPr>
          <w:ilvl w:val="0"/>
          <w:numId w:val="2"/>
        </w:numPr>
        <w:tabs>
          <w:tab w:val="left" w:pos="1395"/>
        </w:tabs>
        <w:autoSpaceDE w:val="0"/>
        <w:autoSpaceDN w:val="0"/>
        <w:spacing w:before="4" w:after="0"/>
        <w:ind w:hanging="28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инициирование</w:t>
      </w:r>
      <w:r w:rsidRPr="00315115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15115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поддержку</w:t>
      </w:r>
      <w:r w:rsidRPr="00315115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исследовательской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15115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проектной</w:t>
      </w:r>
      <w:r w:rsidRPr="00315115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деятельности</w:t>
      </w:r>
      <w:r w:rsidRPr="00315115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обучающихся</w:t>
      </w:r>
      <w:r w:rsidRPr="00315115">
        <w:rPr>
          <w:rFonts w:ascii="Times New Roman" w:eastAsia="Times New Roman" w:hAnsi="Times New Roman" w:cs="Times New Roman"/>
          <w:spacing w:val="-5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15115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форме</w:t>
      </w:r>
      <w:r w:rsidRPr="00315115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индивидуальных</w:t>
      </w:r>
      <w:r w:rsidRPr="00315115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15115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групповых</w:t>
      </w:r>
      <w:r w:rsidRPr="00315115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проектов;</w:t>
      </w:r>
      <w:r w:rsidRPr="00315115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применение</w:t>
      </w:r>
      <w:r w:rsidRPr="00315115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активных</w:t>
      </w:r>
      <w:r w:rsidRPr="00315115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форм</w:t>
      </w:r>
      <w:r w:rsidRPr="00315115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организации</w:t>
      </w:r>
      <w:r w:rsidRPr="00315115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учебной деятельности на уроке: учебные дискуссии, викторины, ролевые, деловые и настольные</w:t>
      </w:r>
      <w:r w:rsidRPr="00315115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игры</w:t>
      </w:r>
      <w:r w:rsidRPr="00315115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15115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315115">
        <w:rPr>
          <w:rFonts w:ascii="Times New Roman" w:eastAsia="Times New Roman" w:hAnsi="Times New Roman" w:cs="Times New Roman"/>
          <w:sz w:val="28"/>
          <w:szCs w:val="28"/>
          <w:lang w:val="ru-RU"/>
        </w:rPr>
        <w:t>т. п;</w:t>
      </w:r>
    </w:p>
    <w:p w:rsidR="00315115" w:rsidRPr="00315115" w:rsidRDefault="00315115">
      <w:pPr>
        <w:spacing w:after="0"/>
        <w:ind w:firstLine="600"/>
        <w:jc w:val="both"/>
        <w:rPr>
          <w:lang w:val="ru-RU"/>
        </w:rPr>
      </w:pPr>
    </w:p>
    <w:p w:rsidR="00315115" w:rsidRDefault="00315115">
      <w:pPr>
        <w:spacing w:after="0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1. «Безопасное и устойчивое развитие личности, общества, государства»: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раскрывать правовые основы и принципы обеспечения национальной безопасности Российской Федерации;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роль личности, общества и государства в достижении стратегических национальных приоритетов, объяснять значение их реализации в обеспечении комплексной безопасности и устойчивого развития Российской Федерации, приводить примеры;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роль правоохранительных органов и специальных служб в обеспечении национальной безопасности;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роль личности, общества и государства в предупреждении противоправной деятельности;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правовую основу защиты населения и территорий от чрезвычайных ситуаций природного и техногенного характера;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раскрывать назначение, основные задачи и структуру Единой государственной системы предупреждения и ликвидации чрезвычайных ситуаций (РСЧС);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права и обязанности граждан Российской Федерации в области безопасности в условиях чрезвычайных ситуаций мирного и военного времени;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права и обязанности граждан Российской Федерации в области гражданской обороны;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уметь действовать при сигнале «Внимание всем!», в том числе при химической и радиационной опасности;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анализировать угрозы военной безопасности Российской Федерации, обосновывать значение обороны государства для мирного социально-экономического развития страны;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роль Вооружённых Сил Российской в обеспечении национальной безопасности.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2. «Основы военной подготовки»: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строевые приёмы в движении без оружия;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выполнять строевые приёмы в движении без оружия;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об основах общевойскового боя;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об основных видах общевойскового боя и способах маневра в бою;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походном, предбоевом и боевом порядке подразделений;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способы действий военнослужащего в бою;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знать правила и меры безопасности при обращении с оружием;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приводить примеры нарушений правил и мер безопасности при обращении с оружием и их возможных последствий;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применять меры безопасности при проведении занятий по боевой подготовке и обращении с оружием;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знать способы удержания оружия, правила прицеливания и производства меткого выстрела;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определять характерные конструктивные особенности образцов стрелкового оружия на примере автоматов Калашникова АК-74 и АК-12;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современных видах короткоствольного стрелкового оружия;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об истории возникновения и развития робототехнических комплексов;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конструктивных особенностях БПЛА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квадрокоптерного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типа;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способах боевого применения БПЛА;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об истории возникновения и развития связи;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назначении радиосвязи и о требованиях, предъявляемых к радиосвязи;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видах, предназначении, тактико-технических характеристиках современных переносных радиостанций;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тактических свойствах местности и их влиянии на боевые действия войск;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шанцевом инструменте;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позиции отделения и порядке оборудования окопа для стрелка;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видах оружия массового поражения и их поражающих факторах;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способы действий при применении противником оружия массового поражения;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особенности оказания первой помощи в бою;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условные зоны оказания первой помощи в бою;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приемы самопомощи в бою;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военно-учетных специальностях;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особенности прохождение военной службы по призыву и по контракту;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иметь представления о военно-учебных заведениях;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системе военно-учебных центров при учебных заведениях высшего образования.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3. «Культура безопасности жизнедеятельности в современном обществе»: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понятий «опасность», «безопасность», «риск (угроза)», «культура безопасности», «опасная ситуация», «чрезвычайная ситуация», объяснять их взаимосвязь;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приводить примеры решения задач по обеспечению безопасности в повседневной жизни (индивидуальный, групповой и общественно-государственный уровни);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общие принципы безопасного поведения, приводить примеры;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понятий «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виктимное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поведение», «безопасное поведение»;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понимать влияние поведения человека на его безопасность, приводить примеры;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оценки своих действий с точки зрения их влияния на безопасность;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раскрывать суть риск-ориентированного подхода к обеспечению безопасности;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приводить примеры реализации риск-ориентированного подхода на уровне личности, общества, государства.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4. «Безопасность в быту»: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раскрывать источники и классифицировать бытовые опасности, обосновывать зависимость риска (угрозы) их возникновения от поведения человека;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права и обязанности потребителя, правила совершения покупок, в том числе в Интернете; оценивать их роль в совершении безопасных покупок;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риски возникновения бытовых отравлений, иметь навыки их профилактики;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первой помощи при бытовых отравлениях;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уметь оценивать риски получения бытовых травм;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взаимосвязь поведения и риска получить травму;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правила пожарной безопасности и электробезопасности, понимать влияние соблюдения правил на безопасность в быту;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безопасного поведения в быту при использовании газового и электрического оборудования;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поведения при угрозе и возникновении пожара;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первой помощи при бытовых травмах, ожогах, порядок проведения сердечно-лёгочной реанимации;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правила безопасного поведения в местах общего пользования (подъезд, лифт, придомовая территория, детская площадка, площадка для выгула собак и другие);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влияние конструктивной коммуникации с соседями на уровень безопасности, приводить примеры;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риски противоправных действий, выработать навыки, снижающие криминогенные риски;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знать правила поведения при возникновении аварии на коммунальной системе;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взаимодействия с коммунальными службами.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5. «Безопасность на транспорте»: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правила дорожного движения;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изменения правил дорожного движения в зависимости от изменения уровня рисков (риск-ориентированный подход);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риски для пешехода при разных условиях, выработать навыки безопасного поведения;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понимать влияние действий водителя и пассажира на безопасность дорожного движения, приводить примеры;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права, обязанности и иметь представление об ответственности пешехода, пассажира, водителя;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знаниях и навыках, необходимых водителю;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правила безопасного поведения при дорожно-транспортных происшествиях разного характера;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оказания первой помощи, навыки пользования огнетушителем;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источники опасности на различных видах транспорта, приводить примеры;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правила безопасного поведения на транспорте, приводить примеры влияния поведения на безопасность;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порядке действий при возникновении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опасныхи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чрезвычайных ситуаций на различных видах транспорта.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6. «Безопасность в общественных местах»: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перечислять и классифицировать основные источники опасности в общественных местах;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общие правила безопасного поведения в общественных местах, характеризовать их влияние на безопасность;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оценки рисков возникновения толпы, давки;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о действиях, которые минимизируют риски попадания в толпу, давку, и о действиях, которые позволяют минимизировать риск получения травмы в случае попадания в толпу, давку;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риски возникновения ситуаций криминогенного характера в общественных местах;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безопасного поведения при проявлении агрессии;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безопасном поведении для снижения рисков криминогенного характера;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риски потеряться в общественном месте;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знать порядок действий в случаях, когда потерялся человек;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правила пожарной безопасности в общественных местах;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особенности поведения при угрозе пожара и пожаре в общественных местах разного типа;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знать правила поведения при угрозе обрушения или обрушении </w:t>
      </w:r>
      <w:proofErr w:type="gramStart"/>
      <w:r w:rsidRPr="00315115">
        <w:rPr>
          <w:rFonts w:ascii="Times New Roman" w:hAnsi="Times New Roman"/>
          <w:color w:val="000000"/>
          <w:sz w:val="28"/>
          <w:lang w:val="ru-RU"/>
        </w:rPr>
        <w:t>зданий</w:t>
      </w:r>
      <w:proofErr w:type="gram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или отдельных конструкций;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правилах поведения при угрозе или в случае террористического акта в общественном месте.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7 «Безопасность в природной среде»: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выделять и классифицировать источники опасности в природной среде;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особенности безопасного поведения при нахождении в природной среде, в том числе в лесу, на водоёмах, в горах;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способах ориентирования на местности; знать разные способы ориентирования, сравнивать их особенности, выделять преимущества и недостатки;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знать правила безопасного поведения,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минимизирующие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риски потеряться в природной среде;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о порядке действий, если человек потерялся в природной среде;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об основных источниках опасности при автономном нахождении в природной среде, способах подачи сигнала о помощи;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способах сооружения убежища для защиты от перегрева и переохлаждения, получения воды и пищи, правилах поведения при встрече с дикими животными;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первой помощи при перегреве, переохлаждении, отморожении, навыки транспортировки пострадавших;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называть и характеризовать природные чрезвычайные ситуации;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выделять наиболее характерные риски для своего региона с учётом географических, климатических особенностей, традиций ведения хозяйственной деятельности, отдыха на природе;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раскрывать применение принципов безопасного поведения (предвидеть опасность; по возможности избежать её; при необходимости действовать) для природных чрезвычайных ситуаций;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указывать причины и признаки возникновения природных пожаров;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влияние поведения человека на риски возникновения природных пожаров;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безопасных действиях при угрозе и возникновении природного пожара;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называть и характеризовать природные чрезвычайные ситуации, вызванные опасными геологическими явлениями и процессами;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раскрывать возможности прогнозирования, предупреждения, смягчения последствий природных чрезвычайных ситуаций, вызванных опасными геологическими явлениями и процессами;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правилах безопасного поведения при природных чрезвычайных ситуациях, вызванных опасными геологическими явлениями и процессами;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риски природных чрезвычайных ситуаций, вызванных опасными геологическими явлениями и процессами, для своего региона, приводить примеры риск-ориентированного поведения;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называть и характеризовать природные чрезвычайные ситуации, вызванные опасными гидрологическими явлениями и процессами;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раскрывать возможности прогнозирования, предупреждения, смягчения последствий природных чрезвычайных ситуаций, вызванных опасными гидрологическими явлениями и процессами;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правилах безопасного поведения при природных чрезвычайных ситуациях, вызванных опасными гидрологическими явлениями и процессами;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риски природных чрезвычайных ситуаций, вызванных опасными гидрологическими явлениями и процессами, для своего региона, приводить примеры риск-ориентированного поведения;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называть и характеризовать природные чрезвычайные ситуации, вызванные опасными метеорологическими явлениями и процессами;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раскрывать возможности прогнозирования, предупреждения, смягчения последствий природных чрезвычайных ситуаций, вызванных опасными метеорологическими явлениями и процессами;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правила безопасного поведения при природных чрезвычайных ситуациях, вызванных опасными метеорологическими явлениями и процессами;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оценивать риски природных чрезвычайных ситуаций, вызванных опасными метеорологическими явлениями и процессами, для своего региона, приводить примеры риск-ориентированного поведения;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источники экологических угроз, обосновывать влияние человеческого фактора на риски их возникновения;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значение риск-ориентированного подхода к обеспечению экологической безопасности;</w:t>
      </w:r>
    </w:p>
    <w:p w:rsidR="003F481D" w:rsidRPr="00315115" w:rsidRDefault="002523A9">
      <w:pPr>
        <w:spacing w:after="0" w:line="264" w:lineRule="auto"/>
        <w:ind w:firstLine="600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экологической грамотности и разумного природопользования.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lastRenderedPageBreak/>
        <w:t>Модуль № 8. «Основы медицинских знаний. Оказание первой помощи»: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понятий «здоровье», «охрана здоровья», «здоровый образ жизни», «лечение», «профилактика» и выявлять взаимосвязь между ними;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степень влияния биологических, социально-экономических, экологических, психологических факторов на здоровье;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значение здорового образа жизни и его элементов для человека, приводить примеры из собственного опыта;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инфекционные заболевания, знать основные способы распространения и передачи инфекционных заболеваний;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соблюдения мер личной профилактики;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роль вакцинации в профилактике инфекционных заболеваний, приводить примеры;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значение национального календаря профилактических прививок и вакцинации населения, роль вакцинации для общества в целом;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понятия «вакцинация по эпидемиологическим показаниям»;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чрезвычайных ситуациях биолого-социального характера, действиях при чрезвычайных ситуациях биолого-социального характера (на примере эпидемии);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приводить примеры реализации риск-ориентированного подхода к обеспечению безопасности при чрезвычайных ситуациях биолого-социального характера;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наиболее распространённые неинфекционные заболевания (сердечно-сосудистые, онкологические, эндокринные и другие), оценивать основные факторы риска их возникновения и степень опасности;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характеризовать признаки угрожающих жизни и здоровью состояний (инсульт, сердечный приступ и другие);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вызова скорой медицинской помощи;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значение образа жизни в профилактике и защите от неинфекционных заболеваний;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раскрывать значение диспансеризации для ранней диагностики неинфекционных заболеваний, знать порядок прохождения диспансеризации;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понятий «психическое здоровье» и «психологическое благополучие», характеризовать их влияние на жизнь человека;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основные критерии психического здоровья и психологического благополучия;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факторы, влияющие на психическое здоровье и психологическое благополучие;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иметь представление </w:t>
      </w:r>
      <w:proofErr w:type="gramStart"/>
      <w:r w:rsidRPr="00315115">
        <w:rPr>
          <w:rFonts w:ascii="Times New Roman" w:hAnsi="Times New Roman"/>
          <w:color w:val="000000"/>
          <w:sz w:val="28"/>
          <w:lang w:val="ru-RU"/>
        </w:rPr>
        <w:t>об основных направления</w:t>
      </w:r>
      <w:proofErr w:type="gram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сохранения и укрепления психического здоровья и психологического благополучия;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негативное влияние вредных привычек на умственную и физическую работоспособность, благополучие человека;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роль раннего выявления психических расстройств и создания благоприятных условий для развития;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понятия «инклюзивное обучение»;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навыки, позволяющие минимизировать влияние хронического стресса;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признаки психологического неблагополучия и критерии обращения за помощью;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правовые основы оказания первой помощи в Российской Федерации;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понятий «первая помощь», «скорая медицинская помощь», их соотношение;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о состояниях, при которых оказывается первая помощь, и действиях при оказании первой помощи;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применения алгоритма первой помощи;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безопасных действиях по оказанию первой помощи в различных условиях (травмы глаза; «сложные» кровотечения; первая помощь с использованием подручных средств; первая помощь при нескольких травмах одновременно).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9. «Безопасность в социуме»: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понятия «общение»; характеризовать роль общения в жизни человека, приводить примеры межличностного общения и общения в группе;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конструктивного общения;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понятий «социальная группа», «малая группа», «большая группа»;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взаимодействие в группе;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понимать влияние групповых норм и ценностей на комфортное и безопасное взаимодействие в группе, приводить примеры;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понятия «конфликт»;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стадии развития конфликта, приводить примеры;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факторы, способствующие и препятствующие развитию конфликта;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конструктивного разрешения конфликта;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условия привлечения третьей стороны для разрешения конфликта;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иметь представление о способах пресечения опасных проявлений конфликтов;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раскрывать способы противодействия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буллингу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, проявлениям насилия;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способы психологического воздействия;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особенности убеждающей коммуникации;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объяснять смысл понятия «манипуляция»;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называть характеристики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манипулятивного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воздействия, приводить примеры; 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представления о способах противодействия манипуляции;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раскрывать механизмы воздействия на большую группу (заражение, убеждение, внушение, подражание и другие), приводить примеры;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иметь представление о деструктивных и 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псевдопсихологических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 технологиях и способах противодействия.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10. «Безопасность в информационном пространстве»: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цифровую среду, её влияние на жизнь человека;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понятий «цифровая среда», «цифровой след», «персональные данные»;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анализировать угрозы цифровой среды (цифровая зависимость, вредоносное программное обеспечение, сетевое мошенничество и травля, вовлечение в деструктивные сообщества, запрещённый контент и другие), раскрывать их характерные признаки;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безопасных действий по снижению рисков, и защите от опасностей цифровой среды;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понятий «программное обеспечение», «вредоносное программное обеспечение»;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и классифицировать опасности, анализировать риски, источником которых является вредоносное программное обеспечение;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безопасного использования устройств и программ;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перечислять и классифицировать опасности, связанные с поведением людей в цифровой среде;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риски, связанные с коммуникацией в цифровой среде (имитация близких социальных отношений; травля; шантаж разглашением сведений; вовлечение в деструктивную, противоправную деятельность), способы их выявления и противодействия им;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навыки безопасной коммуникации в цифровой среде;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и взаимосвязь понятий «достоверность информации», «информационный пузырь», «</w:t>
      </w:r>
      <w:proofErr w:type="spellStart"/>
      <w:r w:rsidRPr="00315115">
        <w:rPr>
          <w:rFonts w:ascii="Times New Roman" w:hAnsi="Times New Roman"/>
          <w:color w:val="000000"/>
          <w:sz w:val="28"/>
          <w:lang w:val="ru-RU"/>
        </w:rPr>
        <w:t>фейк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»;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способах проверки достоверности, легитимности информации, её соответствия правовым и морально-этическим нормам;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lastRenderedPageBreak/>
        <w:t>раскрывать правовые основы взаимодействия с цифровой средой, выработать навыки безопасных действий по защите прав в цифровой среде;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права, обязанности и иметь представление об ответственности граждан и юридических лиц в информационном пространстве.</w:t>
      </w:r>
    </w:p>
    <w:p w:rsidR="003F481D" w:rsidRPr="00315115" w:rsidRDefault="002523A9">
      <w:pPr>
        <w:spacing w:after="0"/>
        <w:ind w:left="120"/>
        <w:jc w:val="both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Модуль № 11. «Основы противодействия экстремизму и терроризму»: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экстремизм и терроризм как угрозу благополучию человека, стабильности общества и государства;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смысл и взаимосвязь понятий «экстремизм» и «терроризм»; анализировать варианты их проявления и возможные последствия;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характеризовать признаки вовлечения в экстремистскую и террористическую деятельность, выработать навыки безопасных действий при их обнаружении;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методах и видах террористической деятельности;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знать уровни террористической опасности, иметь навыки безопасных действий при их объявлении;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иметь представление о безопасных действиях при угрозе (обнаружение бесхозных вещей, подозрительных предметов и другие) и в случае террористического акта (подрыв взрывного устройства, наезд транспортного средства, попадание в заложники и другие), проведении контртеррористической операции;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раскрывать правовые основы, структуру и задачи государственной системы противодействия экстремизму и терроризму;</w:t>
      </w:r>
    </w:p>
    <w:p w:rsidR="003F481D" w:rsidRPr="00315115" w:rsidRDefault="002523A9">
      <w:pPr>
        <w:spacing w:after="0" w:line="264" w:lineRule="auto"/>
        <w:ind w:firstLine="600"/>
        <w:jc w:val="both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>объяснять права, обязанности и иметь представление об ответственности граждан и юридических лиц в области противодействия экстремизму и терроризму.</w:t>
      </w:r>
    </w:p>
    <w:p w:rsidR="003F481D" w:rsidRPr="00315115" w:rsidRDefault="003F481D">
      <w:pPr>
        <w:rPr>
          <w:lang w:val="ru-RU"/>
        </w:rPr>
        <w:sectPr w:rsidR="003F481D" w:rsidRPr="00315115">
          <w:pgSz w:w="11906" w:h="16383"/>
          <w:pgMar w:top="1134" w:right="850" w:bottom="1134" w:left="1701" w:header="720" w:footer="720" w:gutter="0"/>
          <w:cols w:space="720"/>
        </w:sectPr>
      </w:pPr>
    </w:p>
    <w:p w:rsidR="003F481D" w:rsidRDefault="002523A9">
      <w:pPr>
        <w:spacing w:after="0"/>
        <w:ind w:left="120"/>
      </w:pPr>
      <w:bookmarkStart w:id="5" w:name="block-32848562"/>
      <w:bookmarkEnd w:id="4"/>
      <w:r w:rsidRPr="00315115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3F481D" w:rsidRDefault="002523A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3"/>
        <w:gridCol w:w="4712"/>
        <w:gridCol w:w="1453"/>
        <w:gridCol w:w="1841"/>
        <w:gridCol w:w="1910"/>
        <w:gridCol w:w="2873"/>
      </w:tblGrid>
      <w:tr w:rsidR="003F481D">
        <w:trPr>
          <w:trHeight w:val="144"/>
          <w:tblCellSpacing w:w="20" w:type="nil"/>
        </w:trPr>
        <w:tc>
          <w:tcPr>
            <w:tcW w:w="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</w:tr>
      <w:tr w:rsidR="003F481D" w:rsidRPr="002318B9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и устойчивое развитие личности, общества, государства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военной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подготовки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 безопасности жизнедеятельности в современном обществе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быту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транспорте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местах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/8332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3F481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3F481D" w:rsidRDefault="003F481D"/>
        </w:tc>
      </w:tr>
    </w:tbl>
    <w:p w:rsidR="003F481D" w:rsidRDefault="003F481D">
      <w:pPr>
        <w:sectPr w:rsidR="003F481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481D" w:rsidRDefault="002523A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42"/>
        <w:gridCol w:w="4612"/>
        <w:gridCol w:w="1503"/>
        <w:gridCol w:w="1841"/>
        <w:gridCol w:w="1910"/>
        <w:gridCol w:w="2824"/>
      </w:tblGrid>
      <w:tr w:rsidR="003F481D">
        <w:trPr>
          <w:trHeight w:val="144"/>
          <w:tblCellSpacing w:w="20" w:type="nil"/>
        </w:trPr>
        <w:tc>
          <w:tcPr>
            <w:tcW w:w="4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</w:tr>
      <w:tr w:rsidR="003F481D" w:rsidRPr="002318B9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среде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Основы медицинских знаний. Оказание первой помощи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социуме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пространстве</w:t>
            </w:r>
            <w:proofErr w:type="spellEnd"/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47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Основы противодействия экстремизму и терроризму</w:t>
            </w:r>
          </w:p>
        </w:tc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F481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7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2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1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10" w:type="dxa"/>
            <w:tcMar>
              <w:top w:w="50" w:type="dxa"/>
              <w:left w:w="100" w:type="dxa"/>
            </w:tcMar>
            <w:vAlign w:val="center"/>
          </w:tcPr>
          <w:p w:rsidR="003F481D" w:rsidRDefault="003F481D"/>
        </w:tc>
      </w:tr>
    </w:tbl>
    <w:p w:rsidR="003F481D" w:rsidRDefault="003F481D">
      <w:pPr>
        <w:sectPr w:rsidR="003F481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481D" w:rsidRDefault="003F481D">
      <w:pPr>
        <w:sectPr w:rsidR="003F481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481D" w:rsidRDefault="002523A9">
      <w:pPr>
        <w:spacing w:after="0"/>
        <w:ind w:left="120"/>
      </w:pPr>
      <w:bookmarkStart w:id="6" w:name="block-32848565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F481D" w:rsidRDefault="002523A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1"/>
        <w:gridCol w:w="3803"/>
        <w:gridCol w:w="1167"/>
        <w:gridCol w:w="1841"/>
        <w:gridCol w:w="1910"/>
        <w:gridCol w:w="1347"/>
        <w:gridCol w:w="2873"/>
      </w:tblGrid>
      <w:tr w:rsidR="003F481D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Взаимодействие личности, общества и государства в обеспечении национальной безопасности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eae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fff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Государственная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общественная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Роль личности, общества и государства в предупреждении и ликвидации чрезвычайных ситуаций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Оборона страны как обязательное условие благополучного развития страны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Строевые приемы и движение без оружия (строевая подготовка)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виды тактических действий войск (тактическая подготовка)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Требования безопасности при обращении с оружием и </w:t>
            </w: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боеприпасами (огневая подготовка)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Виды, назначение и тактико-технические характеристики современного стрелкового оружия (огневая подготовка)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Беспилотные летательные аппараты (БПЛА) – эффективное средство вооруженной борьбы (основы технической подготовки и связи)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Предназначение, общее устройство и тактико-технические характеристики переносных радиостанций (основы технической подготовки и связи)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местности и их применение в военном деле (военная топография)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Фортификационное оборудование позиции отделения. Виды укрытий и убежищ (инженерная подготовка)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Оружие массового поражения (радиационная, химическая, биологическая защита)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Первая помощь на поле боя (военно-медицинская подготовка.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медицина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Первая помощь на поле боя (военно-медицинская подготовка.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медицина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прохождения военной службы по призыву и по контракту.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Военно-учебные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военно-учебные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центры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тактическая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представления о культуре безопасности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/3488963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Влияние поведения на безопасность. Риск-ориентированный подход к обеспечению безопасности на уровне личности, общества, государства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989222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Источники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опасности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быту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bff</w:t>
              </w:r>
              <w:proofErr w:type="spellEnd"/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и первая помощь при отравлениях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112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быту. Предупреждение травм и первая помощь при них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112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Пожарная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быту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112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в местах общего пользования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34161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в местах общего пользования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34161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дорожного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дорожного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Порядок действий при дорожно-транспортных происшествиях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659795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на разных видах транспорта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cebedd</w:t>
              </w:r>
              <w:proofErr w:type="spellEnd"/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на разных видах транспорта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cebedd</w:t>
              </w:r>
              <w:proofErr w:type="spellEnd"/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общественных местах. Опасности социально-психологического характера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196276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Опасности криминального характера, меры защиты от них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196276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Опасности криминального характера, меры защиты от них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Действия при пожаре, обрушении конструкций, угрозе или совершении террористического акта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Действия при пожаре, обрушении конструкций, угрозе или совершении террористического акта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Бибилиотека</w:t>
            </w:r>
            <w:proofErr w:type="spellEnd"/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3F481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481D" w:rsidRDefault="003F481D"/>
        </w:tc>
      </w:tr>
    </w:tbl>
    <w:p w:rsidR="003F481D" w:rsidRDefault="003F481D">
      <w:pPr>
        <w:sectPr w:rsidR="003F481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481D" w:rsidRDefault="002523A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9"/>
        <w:gridCol w:w="3577"/>
        <w:gridCol w:w="1115"/>
        <w:gridCol w:w="1841"/>
        <w:gridCol w:w="1910"/>
        <w:gridCol w:w="1347"/>
        <w:gridCol w:w="3203"/>
      </w:tblGrid>
      <w:tr w:rsidR="003F481D">
        <w:trPr>
          <w:trHeight w:val="144"/>
          <w:tblCellSpacing w:w="20" w:type="nil"/>
        </w:trPr>
        <w:tc>
          <w:tcPr>
            <w:tcW w:w="3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3F481D" w:rsidRDefault="003F481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F481D" w:rsidRDefault="003F481D"/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среде</w:t>
            </w:r>
            <w:proofErr w:type="spellEnd"/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Выживание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автономных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условиях</w:t>
            </w:r>
            <w:proofErr w:type="spellEnd"/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[[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Библиотека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ЦОК</w:t>
            </w:r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чрезвычайные ситуации. Природные пожары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59356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чрезвычайные ситуации. Опасные геологические явления и процессы: землетрясения, извержение вулканов, оползни, сели, камнепады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чрезвычайные ситуации. Опасные гидрологические явления и процессы: наводнения, паводки, половодья, цунами, сели, лавины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/552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чрезвычайные ситуации. Опасные метеорологические явления и процессы: ливни, град, мороз, жара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/12845814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Экологическая грамотность и разумное природопользование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beae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Факторы, влияющие на здоровье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Здоровый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жизни</w:t>
            </w:r>
            <w:proofErr w:type="spellEnd"/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Инфекционные заболевания. Значение вакцинации в борьбе с инфекционными заболеваниями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</w:hyperlink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Инфекционные заболевания. Значение вакцинации в борьбе с инфекционными заболеваниями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Неинфекционные заболевания. Факторы риска и меры профилактики. Роль диспансеризации для сохранения здоровья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Психическое здоровье и психологическое благополучие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0176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помощь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пострадавшему</w:t>
            </w:r>
            <w:proofErr w:type="spellEnd"/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помощь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пострадавшему</w:t>
            </w:r>
            <w:proofErr w:type="spellEnd"/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Общение в жизни человека. Межличностное общение, общение в группе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20971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Конфликты и способы их разрешения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Конфликты и способы их разрешения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Конструктивные и деструктивные способы психологического воздействия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/738187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Конструктивные и деструктивные способы психологического воздействия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/738187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Психологические механизмы воздействия на большие группы людей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Психологические механизмы воздействия на большие группы людей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цифровой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среде</w:t>
            </w:r>
            <w:proofErr w:type="spellEnd"/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2318B9">
            <w:pPr>
              <w:spacing w:after="0"/>
              <w:ind w:left="135"/>
            </w:pPr>
            <w:hyperlink r:id="rId51">
              <w:r w:rsidR="002523A9">
                <w:rPr>
                  <w:rFonts w:ascii="Times New Roman" w:hAnsi="Times New Roman"/>
                  <w:color w:val="0000FF"/>
                  <w:u w:val="single"/>
                </w:rPr>
                <w:t>https://m.edsoo.ru/d526ac07]]</w:t>
              </w:r>
            </w:hyperlink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Опасности, связанные с использованием программного обеспечения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Опасности, связанные с коммуникацией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Опасности, связанные с коммуникацией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Достоверность информации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/3906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Достоверность информации в цифровой среде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/3906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Защита прав в цифровом пространстве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Экстремизм и терроризм как угроза устойчивого развития общества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/98341000000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Экстремизм и терроризм как угроза устойчивого развития общества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/98341000000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при угрозе и совершении террористического акта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fbc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при угрозе и совершении террористического акта</w:t>
            </w:r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fbc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Противодействие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экстремизму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терроризму</w:t>
            </w:r>
            <w:proofErr w:type="spellEnd"/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3F481D" w:rsidRPr="002318B9">
        <w:trPr>
          <w:trHeight w:val="144"/>
          <w:tblCellSpacing w:w="20" w:type="nil"/>
        </w:trPr>
        <w:tc>
          <w:tcPr>
            <w:tcW w:w="372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Противодействие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экстремизму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терроризму</w:t>
            </w:r>
            <w:proofErr w:type="spellEnd"/>
          </w:p>
        </w:tc>
        <w:tc>
          <w:tcPr>
            <w:tcW w:w="82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  <w:jc w:val="center"/>
            </w:pPr>
          </w:p>
        </w:tc>
        <w:tc>
          <w:tcPr>
            <w:tcW w:w="1145" w:type="dxa"/>
            <w:tcMar>
              <w:top w:w="50" w:type="dxa"/>
              <w:left w:w="100" w:type="dxa"/>
            </w:tcMar>
            <w:vAlign w:val="center"/>
          </w:tcPr>
          <w:p w:rsidR="003F481D" w:rsidRDefault="003F481D">
            <w:pPr>
              <w:spacing w:after="0"/>
              <w:ind w:left="135"/>
            </w:pPr>
          </w:p>
        </w:tc>
        <w:tc>
          <w:tcPr>
            <w:tcW w:w="1967" w:type="dxa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proofErr w:type="spellEnd"/>
              <w:r w:rsidRPr="0031511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3F481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481D" w:rsidRPr="00315115" w:rsidRDefault="002523A9">
            <w:pPr>
              <w:spacing w:after="0"/>
              <w:ind w:left="135"/>
              <w:rPr>
                <w:lang w:val="ru-RU"/>
              </w:rPr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1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 w:rsidRPr="0031511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18" w:type="dxa"/>
            <w:tcMar>
              <w:top w:w="50" w:type="dxa"/>
              <w:left w:w="100" w:type="dxa"/>
            </w:tcMar>
            <w:vAlign w:val="center"/>
          </w:tcPr>
          <w:p w:rsidR="003F481D" w:rsidRDefault="002523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F481D" w:rsidRDefault="003F481D"/>
        </w:tc>
      </w:tr>
    </w:tbl>
    <w:p w:rsidR="003F481D" w:rsidRDefault="003F481D">
      <w:pPr>
        <w:sectPr w:rsidR="003F481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481D" w:rsidRDefault="003F481D">
      <w:pPr>
        <w:sectPr w:rsidR="003F481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F481D" w:rsidRDefault="002523A9">
      <w:pPr>
        <w:spacing w:after="0"/>
        <w:ind w:left="120"/>
      </w:pPr>
      <w:bookmarkStart w:id="7" w:name="block-32848564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3F481D" w:rsidRDefault="002523A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3F481D" w:rsidRDefault="002523A9">
      <w:pPr>
        <w:spacing w:after="0" w:line="480" w:lineRule="auto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Выбор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из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справочника</w:t>
      </w:r>
      <w:proofErr w:type="spellEnd"/>
    </w:p>
    <w:p w:rsidR="003F481D" w:rsidRPr="00315115" w:rsidRDefault="002523A9">
      <w:pPr>
        <w:spacing w:after="0" w:line="480" w:lineRule="auto"/>
        <w:ind w:left="120"/>
        <w:rPr>
          <w:lang w:val="ru-RU"/>
        </w:rPr>
      </w:pPr>
      <w:bookmarkStart w:id="8" w:name="fb056f4b-ca83-4e42-be81-d2a35fe15d4a"/>
      <w:r w:rsidRPr="00315115">
        <w:rPr>
          <w:rFonts w:ascii="Times New Roman" w:hAnsi="Times New Roman"/>
          <w:color w:val="000000"/>
          <w:sz w:val="28"/>
          <w:lang w:val="ru-RU"/>
        </w:rPr>
        <w:t>Основы безопасности жизнедеятельности, 10-11 классы/ Ким С.В., Горский В.А., Общество с ограниченной ответственностью Издательский центр «ВЕНТАНА-ГРАФ»; Акционерное общество «Издательство «Просвещение»</w:t>
      </w:r>
      <w:bookmarkEnd w:id="8"/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 w:line="480" w:lineRule="auto"/>
        <w:ind w:left="120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3F481D" w:rsidRPr="00315115" w:rsidRDefault="002523A9">
      <w:pPr>
        <w:spacing w:after="0" w:line="480" w:lineRule="auto"/>
        <w:ind w:left="120"/>
        <w:rPr>
          <w:lang w:val="ru-RU"/>
        </w:rPr>
      </w:pPr>
      <w:r w:rsidRPr="00315115">
        <w:rPr>
          <w:rFonts w:ascii="Times New Roman" w:hAnsi="Times New Roman"/>
          <w:color w:val="000000"/>
          <w:sz w:val="28"/>
          <w:lang w:val="ru-RU"/>
        </w:rPr>
        <w:t xml:space="preserve">Методические рекомендации для учителей по использованию учебников, включённых в федеральный перечень, при реализации учебного предмета «Основы безопасности и защиты Родины» </w:t>
      </w:r>
      <w:r w:rsidRPr="00315115">
        <w:rPr>
          <w:sz w:val="28"/>
          <w:lang w:val="ru-RU"/>
        </w:rPr>
        <w:br/>
      </w:r>
      <w:r w:rsidRPr="00315115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315115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uchitel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club</w:t>
      </w:r>
      <w:r w:rsidRPr="00315115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fgos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fgos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obzh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 xml:space="preserve">. </w:t>
      </w:r>
      <w:r w:rsidRPr="00315115">
        <w:rPr>
          <w:sz w:val="28"/>
          <w:lang w:val="ru-RU"/>
        </w:rPr>
        <w:br/>
      </w:r>
      <w:bookmarkStart w:id="9" w:name="554695ad-f9c2-49ba-8ab2-d9df362e2260"/>
      <w:bookmarkEnd w:id="9"/>
    </w:p>
    <w:p w:rsidR="003F481D" w:rsidRPr="00315115" w:rsidRDefault="003F481D">
      <w:pPr>
        <w:spacing w:after="0"/>
        <w:ind w:left="120"/>
        <w:rPr>
          <w:lang w:val="ru-RU"/>
        </w:rPr>
      </w:pPr>
    </w:p>
    <w:p w:rsidR="003F481D" w:rsidRPr="00315115" w:rsidRDefault="002523A9">
      <w:pPr>
        <w:spacing w:after="0" w:line="480" w:lineRule="auto"/>
        <w:ind w:left="120"/>
        <w:rPr>
          <w:lang w:val="ru-RU"/>
        </w:rPr>
      </w:pPr>
      <w:r w:rsidRPr="00315115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3F481D" w:rsidRPr="00315115" w:rsidRDefault="002523A9">
      <w:pPr>
        <w:spacing w:after="0" w:line="480" w:lineRule="auto"/>
        <w:ind w:left="120"/>
        <w:rPr>
          <w:lang w:val="ru-RU"/>
        </w:rPr>
      </w:pPr>
      <w:r>
        <w:rPr>
          <w:rFonts w:ascii="Times New Roman" w:hAnsi="Times New Roman"/>
          <w:color w:val="000000"/>
          <w:sz w:val="28"/>
        </w:rPr>
        <w:t>https</w:t>
      </w:r>
      <w:r w:rsidRPr="0031511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</w:t>
      </w:r>
      <w:r w:rsidRPr="00315115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edsoo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/</w:t>
      </w:r>
      <w:r w:rsidRPr="00315115">
        <w:rPr>
          <w:sz w:val="28"/>
          <w:lang w:val="ru-RU"/>
        </w:rPr>
        <w:br/>
      </w:r>
      <w:r w:rsidRPr="00315115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315115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lesson</w:t>
      </w:r>
      <w:r w:rsidRPr="00315115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/17/08</w:t>
      </w:r>
      <w:r w:rsidRPr="00315115">
        <w:rPr>
          <w:sz w:val="28"/>
          <w:lang w:val="ru-RU"/>
        </w:rPr>
        <w:br/>
      </w:r>
      <w:r w:rsidRPr="00315115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315115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resh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15115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15115">
        <w:rPr>
          <w:sz w:val="28"/>
          <w:lang w:val="ru-RU"/>
        </w:rPr>
        <w:br/>
      </w:r>
      <w:bookmarkStart w:id="10" w:name="cf711ec5-5bd7-47c6-88a3-ea50f4376a30"/>
      <w:bookmarkEnd w:id="10"/>
    </w:p>
    <w:p w:rsidR="003F481D" w:rsidRPr="00315115" w:rsidRDefault="003F481D">
      <w:pPr>
        <w:rPr>
          <w:lang w:val="ru-RU"/>
        </w:rPr>
        <w:sectPr w:rsidR="003F481D" w:rsidRPr="00315115">
          <w:pgSz w:w="11906" w:h="16383"/>
          <w:pgMar w:top="1134" w:right="850" w:bottom="1134" w:left="1701" w:header="720" w:footer="720" w:gutter="0"/>
          <w:cols w:space="720"/>
        </w:sectPr>
      </w:pPr>
    </w:p>
    <w:bookmarkEnd w:id="7"/>
    <w:p w:rsidR="002523A9" w:rsidRPr="00315115" w:rsidRDefault="002523A9">
      <w:pPr>
        <w:rPr>
          <w:lang w:val="ru-RU"/>
        </w:rPr>
      </w:pPr>
    </w:p>
    <w:sectPr w:rsidR="002523A9" w:rsidRPr="00315115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abstractNum w:abstractNumId="2" w15:restartNumberingAfterBreak="0">
    <w:nsid w:val="620D4916"/>
    <w:multiLevelType w:val="hybridMultilevel"/>
    <w:tmpl w:val="3C42251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66836D6F"/>
    <w:multiLevelType w:val="multilevel"/>
    <w:tmpl w:val="1F60FFF4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481D"/>
    <w:rsid w:val="002318B9"/>
    <w:rsid w:val="002523A9"/>
    <w:rsid w:val="00315115"/>
    <w:rsid w:val="003F481D"/>
    <w:rsid w:val="00777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2207A0"/>
  <w15:docId w15:val="{AECADF8B-22CC-4E39-ADE9-3C9DDF2BC5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table" w:customStyle="1" w:styleId="11">
    <w:name w:val="Сетка таблицы1"/>
    <w:basedOn w:val="a1"/>
    <w:next w:val="ac"/>
    <w:uiPriority w:val="59"/>
    <w:rsid w:val="00777B77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094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2d60fb5a" TargetMode="External"/><Relationship Id="rId18" Type="http://schemas.openxmlformats.org/officeDocument/2006/relationships/hyperlink" Target="https://m.edsoo.ru/3488963" TargetMode="External"/><Relationship Id="rId26" Type="http://schemas.openxmlformats.org/officeDocument/2006/relationships/hyperlink" Target="https://m.edsoo.ru/3eb0db0c" TargetMode="External"/><Relationship Id="rId39" Type="http://schemas.openxmlformats.org/officeDocument/2006/relationships/hyperlink" Target="https://m.edsoo.ru/12845814" TargetMode="External"/><Relationship Id="rId21" Type="http://schemas.openxmlformats.org/officeDocument/2006/relationships/hyperlink" Target="https://m.edsoo.ru/1146f112" TargetMode="External"/><Relationship Id="rId34" Type="http://schemas.openxmlformats.org/officeDocument/2006/relationships/hyperlink" Target="https://m.edsoo.ru/b12d5cd5" TargetMode="External"/><Relationship Id="rId42" Type="http://schemas.openxmlformats.org/officeDocument/2006/relationships/hyperlink" Target="https://m.edsoo.ru/a38c6e17" TargetMode="External"/><Relationship Id="rId47" Type="http://schemas.openxmlformats.org/officeDocument/2006/relationships/hyperlink" Target="https://m.edsoo.ru/c66f9d2e" TargetMode="External"/><Relationship Id="rId50" Type="http://schemas.openxmlformats.org/officeDocument/2006/relationships/hyperlink" Target="https://m.edsoo.ru/738187f6" TargetMode="External"/><Relationship Id="rId55" Type="http://schemas.openxmlformats.org/officeDocument/2006/relationships/hyperlink" Target="https://m.edsoo.ru/98341000000" TargetMode="External"/><Relationship Id="rId7" Type="http://schemas.openxmlformats.org/officeDocument/2006/relationships/hyperlink" Target="https://m.edsoo.ru/8332b07b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2d60fb5a" TargetMode="External"/><Relationship Id="rId29" Type="http://schemas.openxmlformats.org/officeDocument/2006/relationships/hyperlink" Target="https://m.edsoo.ru/b4cebedd" TargetMode="External"/><Relationship Id="rId11" Type="http://schemas.openxmlformats.org/officeDocument/2006/relationships/hyperlink" Target="https://m.edsoo.ru/8332b07b" TargetMode="External"/><Relationship Id="rId24" Type="http://schemas.openxmlformats.org/officeDocument/2006/relationships/hyperlink" Target="https://m.edsoo.ru/63b34161" TargetMode="External"/><Relationship Id="rId32" Type="http://schemas.openxmlformats.org/officeDocument/2006/relationships/hyperlink" Target="https://m.edsoo.ru/a196276c" TargetMode="External"/><Relationship Id="rId37" Type="http://schemas.openxmlformats.org/officeDocument/2006/relationships/hyperlink" Target="https://m.edsoo.ru/d331f5d5" TargetMode="External"/><Relationship Id="rId40" Type="http://schemas.openxmlformats.org/officeDocument/2006/relationships/hyperlink" Target="https://m.edsoo.ru/6beae69f" TargetMode="External"/><Relationship Id="rId45" Type="http://schemas.openxmlformats.org/officeDocument/2006/relationships/hyperlink" Target="https://m.edsoo.ru/e58b334d" TargetMode="External"/><Relationship Id="rId53" Type="http://schemas.openxmlformats.org/officeDocument/2006/relationships/hyperlink" Target="https://m.edsoo.ru/3906b95b" TargetMode="External"/><Relationship Id="rId58" Type="http://schemas.openxmlformats.org/officeDocument/2006/relationships/hyperlink" Target="https://m.edsoo.ru/fbc7d6cc" TargetMode="External"/><Relationship Id="rId5" Type="http://schemas.openxmlformats.org/officeDocument/2006/relationships/image" Target="media/image1.png"/><Relationship Id="rId61" Type="http://schemas.openxmlformats.org/officeDocument/2006/relationships/fontTable" Target="fontTable.xml"/><Relationship Id="rId19" Type="http://schemas.openxmlformats.org/officeDocument/2006/relationships/hyperlink" Target="https://m.edsoo.ru/ca989222" TargetMode="External"/><Relationship Id="rId14" Type="http://schemas.openxmlformats.org/officeDocument/2006/relationships/hyperlink" Target="https://m.edsoo.ru/2d60fb5a" TargetMode="External"/><Relationship Id="rId22" Type="http://schemas.openxmlformats.org/officeDocument/2006/relationships/hyperlink" Target="https://m.edsoo.ru/1146f112" TargetMode="External"/><Relationship Id="rId27" Type="http://schemas.openxmlformats.org/officeDocument/2006/relationships/hyperlink" Target="https://m.edsoo.ru/3eb0db0c" TargetMode="External"/><Relationship Id="rId30" Type="http://schemas.openxmlformats.org/officeDocument/2006/relationships/hyperlink" Target="https://m.edsoo.ru/b4cebedd" TargetMode="External"/><Relationship Id="rId35" Type="http://schemas.openxmlformats.org/officeDocument/2006/relationships/hyperlink" Target="https://m.edsoo.ru/b12d5cd5" TargetMode="External"/><Relationship Id="rId43" Type="http://schemas.openxmlformats.org/officeDocument/2006/relationships/hyperlink" Target="https://m.edsoo.ru/d4ee0176" TargetMode="External"/><Relationship Id="rId48" Type="http://schemas.openxmlformats.org/officeDocument/2006/relationships/hyperlink" Target="https://m.edsoo.ru/c66f9d2e" TargetMode="External"/><Relationship Id="rId56" Type="http://schemas.openxmlformats.org/officeDocument/2006/relationships/hyperlink" Target="https://m.edsoo.ru/98341000000" TargetMode="External"/><Relationship Id="rId8" Type="http://schemas.openxmlformats.org/officeDocument/2006/relationships/hyperlink" Target="https://m.edsoo.ru/8332b07b" TargetMode="External"/><Relationship Id="rId51" Type="http://schemas.openxmlformats.org/officeDocument/2006/relationships/hyperlink" Target="https://m.edsoo.ru/d526ac07%5D%5D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2d60fb5a" TargetMode="External"/><Relationship Id="rId17" Type="http://schemas.openxmlformats.org/officeDocument/2006/relationships/hyperlink" Target="https://m.edsoo.ru/eae0fff3" TargetMode="External"/><Relationship Id="rId25" Type="http://schemas.openxmlformats.org/officeDocument/2006/relationships/hyperlink" Target="https://m.edsoo.ru/63b34161" TargetMode="External"/><Relationship Id="rId33" Type="http://schemas.openxmlformats.org/officeDocument/2006/relationships/hyperlink" Target="https://m.edsoo.ru/a2e1b5d5" TargetMode="External"/><Relationship Id="rId38" Type="http://schemas.openxmlformats.org/officeDocument/2006/relationships/hyperlink" Target="https://m.edsoo.ru/552ec0cd" TargetMode="External"/><Relationship Id="rId46" Type="http://schemas.openxmlformats.org/officeDocument/2006/relationships/hyperlink" Target="https://m.edsoo.ru/b20971f2" TargetMode="External"/><Relationship Id="rId59" Type="http://schemas.openxmlformats.org/officeDocument/2006/relationships/hyperlink" Target="https://m.edsoo.ru/1e56ec00" TargetMode="External"/><Relationship Id="rId20" Type="http://schemas.openxmlformats.org/officeDocument/2006/relationships/hyperlink" Target="https://m.edsoo.ru/ee497bff" TargetMode="External"/><Relationship Id="rId41" Type="http://schemas.openxmlformats.org/officeDocument/2006/relationships/hyperlink" Target="https://m.edsoo.ru/cf0d6e0f" TargetMode="External"/><Relationship Id="rId54" Type="http://schemas.openxmlformats.org/officeDocument/2006/relationships/hyperlink" Target="https://m.edsoo.ru/39a257c1" TargetMode="External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m.edsoo.ru/8332b07b" TargetMode="External"/><Relationship Id="rId15" Type="http://schemas.openxmlformats.org/officeDocument/2006/relationships/hyperlink" Target="https://m.edsoo.ru/2d60fb5a" TargetMode="External"/><Relationship Id="rId23" Type="http://schemas.openxmlformats.org/officeDocument/2006/relationships/hyperlink" Target="https://m.edsoo.ru/1146f112" TargetMode="External"/><Relationship Id="rId28" Type="http://schemas.openxmlformats.org/officeDocument/2006/relationships/hyperlink" Target="https://m.edsoo.ru/ec659795" TargetMode="External"/><Relationship Id="rId36" Type="http://schemas.openxmlformats.org/officeDocument/2006/relationships/hyperlink" Target="https://m.edsoo.ru/4dd59356" TargetMode="External"/><Relationship Id="rId49" Type="http://schemas.openxmlformats.org/officeDocument/2006/relationships/hyperlink" Target="https://m.edsoo.ru/738187f6" TargetMode="External"/><Relationship Id="rId57" Type="http://schemas.openxmlformats.org/officeDocument/2006/relationships/hyperlink" Target="https://m.edsoo.ru/fbc7d6cc" TargetMode="External"/><Relationship Id="rId10" Type="http://schemas.openxmlformats.org/officeDocument/2006/relationships/hyperlink" Target="https://m.edsoo.ru/8332b07b" TargetMode="External"/><Relationship Id="rId31" Type="http://schemas.openxmlformats.org/officeDocument/2006/relationships/hyperlink" Target="https://m.edsoo.ru/a196276c" TargetMode="External"/><Relationship Id="rId44" Type="http://schemas.openxmlformats.org/officeDocument/2006/relationships/hyperlink" Target="https://m.edsoo.ru/e58b334d" TargetMode="External"/><Relationship Id="rId52" Type="http://schemas.openxmlformats.org/officeDocument/2006/relationships/hyperlink" Target="https://m.edsoo.ru/3906b95b" TargetMode="External"/><Relationship Id="rId60" Type="http://schemas.openxmlformats.org/officeDocument/2006/relationships/hyperlink" Target="https://m.edsoo.ru/1e56ec0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8332b07b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11548</Words>
  <Characters>65825</Characters>
  <Application>Microsoft Office Word</Application>
  <DocSecurity>0</DocSecurity>
  <Lines>548</Lines>
  <Paragraphs>154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Валера</dc:creator>
  <cp:lastModifiedBy>User</cp:lastModifiedBy>
  <cp:revision>6</cp:revision>
  <dcterms:created xsi:type="dcterms:W3CDTF">2024-09-17T05:47:00Z</dcterms:created>
  <dcterms:modified xsi:type="dcterms:W3CDTF">2024-09-18T09:48:00Z</dcterms:modified>
</cp:coreProperties>
</file>