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43169" w:rsidRPr="00DC3E13" w:rsidRDefault="009C6A7E">
      <w:pPr>
        <w:rPr>
          <w:lang w:val="ru-RU"/>
        </w:rPr>
        <w:sectPr w:rsidR="00B43169" w:rsidRPr="00DC3E13">
          <w:pgSz w:w="11906" w:h="16383"/>
          <w:pgMar w:top="1134" w:right="850" w:bottom="1134" w:left="1701" w:header="720" w:footer="720" w:gutter="0"/>
          <w:cols w:space="720"/>
        </w:sectPr>
      </w:pPr>
      <w:bookmarkStart w:id="0" w:name="block-29441963"/>
      <w:r w:rsidRPr="009C6A7E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8167502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7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GoBack"/>
      <w:bookmarkEnd w:id="1"/>
    </w:p>
    <w:p w:rsidR="00B43169" w:rsidRPr="00DC3E13" w:rsidRDefault="00FD37C8">
      <w:pPr>
        <w:spacing w:after="0" w:line="264" w:lineRule="auto"/>
        <w:ind w:left="120"/>
        <w:jc w:val="both"/>
        <w:rPr>
          <w:lang w:val="ru-RU"/>
        </w:rPr>
      </w:pPr>
      <w:bookmarkStart w:id="2" w:name="block-29441964"/>
      <w:bookmarkEnd w:id="0"/>
      <w:r w:rsidRPr="00DC3E13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B43169" w:rsidRPr="00DC3E13" w:rsidRDefault="00B43169">
      <w:pPr>
        <w:spacing w:after="0" w:line="264" w:lineRule="auto"/>
        <w:ind w:left="120"/>
        <w:jc w:val="both"/>
        <w:rPr>
          <w:lang w:val="ru-RU"/>
        </w:rPr>
      </w:pP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Учебный курс «Вероятность и статистика» углублённого уровня является продолжением и развитием одноименного учебного курса углублённого уровня на уровне среднего общего образования. Учебный курс предназначен для формирования у обучающихся статистической культуры и понимания роли теории вероятностей как математического инструмента для изучения случайных событий, величин и процессов. При изучении курса обогащаются представления обучающихся о методах исследования изменчивого мира, развивается понимание значимости и общности математических методов познания как неотъемлемой части современного естественно-научного мировоззрения.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Содержание учебного курса направлено на закрепление знаний, полученных при изучении курса на уровне основного общего образования, и на развитие представлений о случайных величинах и взаимосвязях между ними на важных примерах, сюжеты которых почерпнуты из окружающего мира. В результате у обучающихся должно сформироваться представление о наиболее употребительных и общих математических моделях, используемых для описания антропометрических и демографических величин, погрешностей в различные рода измерениях, длительности безотказной работы технических устройств, характеристик массовых явлений и процессов в обществе. Учебный курс является базой для освоения вероятностно-статистических методов, необходимых специалистам не только инженерных специальностей, но также социальных и психологических, поскольку современные общественные науки в значительной мере используют аппарат анализа больших данных. Центральную часть учебного курса занимает обсуждение закона больших чисел – фундаментального закона природы, имеющего математическую формализацию. 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В соответствии с указанными целями в структуре учебного курса «Вероятность и статистика» на углублённом уровне выделены основные содержательные линии: «Случайные события и вероятности» и «Случайные величины и закон больших чисел». 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Помимо основных линий в учебный курс включены элементы теории графов и теории множеств, необходимые для полноценного освоения материала данного учебного курса и смежных математических учебных курсов. 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Содержание линии «Случайные события и вероятности» служит основой для формирования представлений о распределении вероятностей между значениями случайных величин. Важную часть в этой содержательной линии занимает изучение геометрического и биномиального распределений и </w:t>
      </w:r>
      <w:r w:rsidRPr="00DC3E13">
        <w:rPr>
          <w:rFonts w:ascii="Times New Roman" w:hAnsi="Times New Roman"/>
          <w:color w:val="000000"/>
          <w:sz w:val="28"/>
          <w:lang w:val="ru-RU"/>
        </w:rPr>
        <w:lastRenderedPageBreak/>
        <w:t>знакомство с их непрерывными аналогами – показательным и нормальным распределениями.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Темы, связанные с непрерывными случайными величинами и распределениями, акцентируют внимание обучающихся на описании и изучении случайных явлений с помощью непрерывных функций. Основное внимание уделяется показательному и нормальному распределениям.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В учебном курсе предусматривается ознакомительное изучение связи между случайными величинами и описание этой связи с помощью коэффициента корреляции и его выборочного аналога. Эти элементы содержания развивают тему «Диаграммы рассеивания», изученную на уровне основного общего образования, и во многом опираются на сведения из курсов алгебры и геометрии.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Ещё один элемент содержания, который предлагается на ознакомительном уровне – последовательность случайных независимых событий, наступающих в единицу времени. Ознакомление с распределением вероятностей количества таких событий носит развивающий характер и является актуальным для будущих абитуриентов, поступающих на учебные специальности, связанные с общественными науками, психологией и управлением.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‌</w:t>
      </w:r>
      <w:bookmarkStart w:id="3" w:name="b36699e0-a848-4276-9295-9131bc7b4ab1"/>
      <w:r w:rsidRPr="00DC3E13">
        <w:rPr>
          <w:rFonts w:ascii="Times New Roman" w:hAnsi="Times New Roman"/>
          <w:color w:val="000000"/>
          <w:sz w:val="28"/>
          <w:lang w:val="ru-RU"/>
        </w:rPr>
        <w:t>На изучение учебного курса «Вероятность и статистика» на углубленном уровне отводится 68 часов: в 10 классе – 34 часа (1 час в неделю), в 11 классе – 34 часа (1 час в неделю).</w:t>
      </w:r>
      <w:bookmarkEnd w:id="3"/>
      <w:r w:rsidRPr="00DC3E13">
        <w:rPr>
          <w:rFonts w:ascii="Times New Roman" w:hAnsi="Times New Roman"/>
          <w:color w:val="000000"/>
          <w:sz w:val="28"/>
          <w:lang w:val="ru-RU"/>
        </w:rPr>
        <w:t>‌‌</w:t>
      </w:r>
    </w:p>
    <w:p w:rsidR="00B43169" w:rsidRPr="00DC3E13" w:rsidRDefault="00B43169">
      <w:pPr>
        <w:rPr>
          <w:lang w:val="ru-RU"/>
        </w:rPr>
        <w:sectPr w:rsidR="00B43169" w:rsidRPr="00DC3E13">
          <w:pgSz w:w="11906" w:h="16383"/>
          <w:pgMar w:top="1134" w:right="850" w:bottom="1134" w:left="1701" w:header="720" w:footer="720" w:gutter="0"/>
          <w:cols w:space="720"/>
        </w:sectPr>
      </w:pPr>
    </w:p>
    <w:p w:rsidR="00B43169" w:rsidRPr="00DC3E13" w:rsidRDefault="00FD37C8">
      <w:pPr>
        <w:spacing w:after="0" w:line="264" w:lineRule="auto"/>
        <w:ind w:left="120"/>
        <w:jc w:val="both"/>
        <w:rPr>
          <w:lang w:val="ru-RU"/>
        </w:rPr>
      </w:pPr>
      <w:bookmarkStart w:id="4" w:name="block-29441966"/>
      <w:bookmarkEnd w:id="2"/>
      <w:r w:rsidRPr="00DC3E13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B43169" w:rsidRPr="00DC3E13" w:rsidRDefault="00B43169">
      <w:pPr>
        <w:spacing w:after="0" w:line="264" w:lineRule="auto"/>
        <w:ind w:left="120"/>
        <w:jc w:val="both"/>
        <w:rPr>
          <w:lang w:val="ru-RU"/>
        </w:rPr>
      </w:pPr>
    </w:p>
    <w:p w:rsidR="00B43169" w:rsidRPr="00DC3E13" w:rsidRDefault="00FD37C8">
      <w:pPr>
        <w:spacing w:after="0" w:line="264" w:lineRule="auto"/>
        <w:ind w:left="12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10 КЛАСС</w:t>
      </w:r>
    </w:p>
    <w:p w:rsidR="00B43169" w:rsidRPr="00DC3E13" w:rsidRDefault="00B43169">
      <w:pPr>
        <w:spacing w:after="0" w:line="264" w:lineRule="auto"/>
        <w:ind w:left="120"/>
        <w:jc w:val="both"/>
        <w:rPr>
          <w:lang w:val="ru-RU"/>
        </w:rPr>
      </w:pP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Граф, связный граф, пути в графе: циклы и цепи. Степень (валентность) вершины. Графы на плоскости. Деревья. 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Случайные эксперименты (опыты) и случайные события. Элементарные события (исходы). Вероятность случайного события. Близость частоты и вероятности событий. Случайные опыты с равновозможными элементарными событиями. </w:t>
      </w:r>
    </w:p>
    <w:p w:rsidR="00B43169" w:rsidRPr="005A50E5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Операции над событиями: пересечение, объединение, противоположные события. </w:t>
      </w:r>
      <w:r w:rsidRPr="005A50E5">
        <w:rPr>
          <w:rFonts w:ascii="Times New Roman" w:hAnsi="Times New Roman"/>
          <w:color w:val="000000"/>
          <w:sz w:val="28"/>
          <w:lang w:val="ru-RU"/>
        </w:rPr>
        <w:t>Диаграммы Эйлера. Формула сложения вероятностей.</w:t>
      </w:r>
    </w:p>
    <w:p w:rsidR="00B43169" w:rsidRPr="0063382C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Условная вероятность. Умножение вероятностей. Дерево случайного эксперимента. </w:t>
      </w:r>
      <w:r w:rsidRPr="0063382C">
        <w:rPr>
          <w:rFonts w:ascii="Times New Roman" w:hAnsi="Times New Roman"/>
          <w:color w:val="000000"/>
          <w:sz w:val="28"/>
          <w:lang w:val="ru-RU"/>
        </w:rPr>
        <w:t>Формула полной вероятности. Формула Байеса. Независимые события.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Бинарный случайный опыт (испытание), успех и неудача. Независимые испытания. Серия независимых испытаний до первого успеха. Перестановки и факториал. Число сочетаний. Треугольник Паскаля. Формула бинома Ньютона. 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Серия независимых испытаний Бернулли. Случайный выбор из конечной совокупности. 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Случайная величина. Распределение вероятностей. Диаграмма распределения. Операции над случайными величинами. Бинарная случайная величина. Примеры распределений, в том числе геометрическое и биномиальное.</w:t>
      </w:r>
    </w:p>
    <w:p w:rsidR="00B43169" w:rsidRPr="00DC3E13" w:rsidRDefault="00FD37C8">
      <w:pPr>
        <w:spacing w:after="0" w:line="264" w:lineRule="auto"/>
        <w:ind w:left="12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11 КЛАСС</w:t>
      </w:r>
    </w:p>
    <w:p w:rsidR="00B43169" w:rsidRPr="00DC3E13" w:rsidRDefault="00B43169">
      <w:pPr>
        <w:spacing w:after="0" w:line="264" w:lineRule="auto"/>
        <w:ind w:left="120"/>
        <w:jc w:val="both"/>
        <w:rPr>
          <w:lang w:val="ru-RU"/>
        </w:rPr>
      </w:pP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Совместное распределение двух случайных величин. Независимые случайные величины.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Математическое ожидание случайной величины (распределения). Примеры применения математического ожидания (страхование, лотерея). Математическое ожидание бинарной случайной величины. Математическое ожидание суммы случайных величин. Математическое ожидание геометрического и биномиального распределений. 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Дисперсия и стандартное отклонение случайной величины (распределения). Дисперсия бинарной случайной величины. Математическое ожидание произведения и дисперсия суммы независимых случайных величин. Дисперсия и стандартное отклонение биномиального распределения. Дисперсия и стандартное отклонение геометрического распределения. 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lastRenderedPageBreak/>
        <w:t xml:space="preserve">Неравенство Чебышёва. Теорема Чебышёва. Теорема Бернулли. </w:t>
      </w:r>
      <w:r w:rsidRPr="0063382C">
        <w:rPr>
          <w:rFonts w:ascii="Times New Roman" w:hAnsi="Times New Roman"/>
          <w:color w:val="000000"/>
          <w:sz w:val="28"/>
          <w:lang w:val="ru-RU"/>
        </w:rPr>
        <w:t xml:space="preserve">Закон больших чисел. </w:t>
      </w:r>
      <w:r w:rsidRPr="00DC3E13">
        <w:rPr>
          <w:rFonts w:ascii="Times New Roman" w:hAnsi="Times New Roman"/>
          <w:color w:val="000000"/>
          <w:sz w:val="28"/>
          <w:lang w:val="ru-RU"/>
        </w:rPr>
        <w:t>Выборочный метод исследований. Выборочные характеристики. Оценивание вероятности события по выборочным данным. Проверка простейших гипотез с помощью изученных распределений.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Непрерывные случайные величины. Примеры. Функция плотности вероятности распределения. Равномерное распределение и его свойства. Задачи, приводящие к показательному распределению. Задачи, приводящие к нормальному распределению. Функция плотности вероятности показательного распределения, функция плотности вероятности нормального распределения. Функция плотности и свойства нормального распределения.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Последовательность одиночных независимых событий. Задачи, приводящие к распределению Пуассона.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Ковариация двух случайных величин. Коэффициент линейной корреляции. Совместные наблюдения двух величин. Выборочный коэффициент корреляции. Различие между линейной связью и причинно-следственной связью. Линейная регрессия, метод наименьших квадратов.</w:t>
      </w:r>
    </w:p>
    <w:p w:rsidR="00B43169" w:rsidRPr="00DC3E13" w:rsidRDefault="00B43169">
      <w:pPr>
        <w:rPr>
          <w:lang w:val="ru-RU"/>
        </w:rPr>
        <w:sectPr w:rsidR="00B43169" w:rsidRPr="00DC3E13">
          <w:pgSz w:w="11906" w:h="16383"/>
          <w:pgMar w:top="1134" w:right="850" w:bottom="1134" w:left="1701" w:header="720" w:footer="720" w:gutter="0"/>
          <w:cols w:space="720"/>
        </w:sectPr>
      </w:pPr>
    </w:p>
    <w:p w:rsidR="00B43169" w:rsidRPr="00DC3E13" w:rsidRDefault="00FD37C8">
      <w:pPr>
        <w:spacing w:after="0" w:line="264" w:lineRule="auto"/>
        <w:ind w:left="120"/>
        <w:jc w:val="both"/>
        <w:rPr>
          <w:lang w:val="ru-RU"/>
        </w:rPr>
      </w:pPr>
      <w:bookmarkStart w:id="5" w:name="block-29441965"/>
      <w:bookmarkEnd w:id="4"/>
      <w:r w:rsidRPr="00DC3E13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УЧЕБНОГО КУРСА «ВЕРОЯТНОСТЬ И СТАТИСТИКА» (УГЛУБЛЕННЫЙ УРОВЕНЬ) НА УРОВНЕ СРЕДНЕГО ОБЩЕГО ОБРАЗОВАНИЯ</w:t>
      </w:r>
    </w:p>
    <w:p w:rsidR="00B43169" w:rsidRPr="00DC3E13" w:rsidRDefault="00B43169">
      <w:pPr>
        <w:spacing w:after="0" w:line="264" w:lineRule="auto"/>
        <w:ind w:left="120"/>
        <w:jc w:val="both"/>
        <w:rPr>
          <w:lang w:val="ru-RU"/>
        </w:rPr>
      </w:pPr>
    </w:p>
    <w:p w:rsidR="00B43169" w:rsidRPr="00DC3E13" w:rsidRDefault="00FD37C8">
      <w:pPr>
        <w:spacing w:after="0" w:line="264" w:lineRule="auto"/>
        <w:ind w:left="12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B43169" w:rsidRPr="00DC3E13" w:rsidRDefault="00B43169">
      <w:pPr>
        <w:spacing w:after="0" w:line="264" w:lineRule="auto"/>
        <w:ind w:left="120"/>
        <w:jc w:val="both"/>
        <w:rPr>
          <w:lang w:val="ru-RU"/>
        </w:rPr>
      </w:pP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1) гражданского воспитания: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DC3E13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DC3E13">
        <w:rPr>
          <w:rFonts w:ascii="Times New Roman" w:hAnsi="Times New Roman"/>
          <w:color w:val="000000"/>
          <w:sz w:val="28"/>
          <w:lang w:val="ru-RU"/>
        </w:rPr>
        <w:t xml:space="preserve"> гражданской позиции обучающегося как активного и ответственного члена российского общества, представление о математических основах функционирования различных структур, явлений, процедур гражданского общества (выборы, опросы и другое), умение взаимодействовать с социальными институтами в соответствии с их функциями и назначением;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2) патриотического воспитания: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DC3E13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DC3E13">
        <w:rPr>
          <w:rFonts w:ascii="Times New Roman" w:hAnsi="Times New Roman"/>
          <w:color w:val="000000"/>
          <w:sz w:val="28"/>
          <w:lang w:val="ru-RU"/>
        </w:rPr>
        <w:t xml:space="preserve"> российской гражданской идентичности, уважения к прошлому и настоящему российской математики, ценностное отношение к достижениям российских математиков и российской математической школы, использование этих достижений в других науках, технологиях, сферах экономики;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3) духовно-нравственного воспитания: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осознание духовных ценностей российского народа, </w:t>
      </w:r>
      <w:proofErr w:type="spellStart"/>
      <w:r w:rsidRPr="00DC3E13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DC3E13">
        <w:rPr>
          <w:rFonts w:ascii="Times New Roman" w:hAnsi="Times New Roman"/>
          <w:color w:val="000000"/>
          <w:sz w:val="28"/>
          <w:lang w:val="ru-RU"/>
        </w:rPr>
        <w:t xml:space="preserve"> нравственного сознания, этического поведения, связанного с практическим применением достижений науки и деятельностью учёного, осознание личного вклада в построение устойчивого будущего;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4) эстетического воспитания: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эстетическое отношение к миру, включая эстетику математических закономерностей, объектов, задач, решений, рассуждений, восприимчивость к математическим аспектам различных видов искусства;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5) физического воспитания: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DC3E13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DC3E13">
        <w:rPr>
          <w:rFonts w:ascii="Times New Roman" w:hAnsi="Times New Roman"/>
          <w:color w:val="000000"/>
          <w:sz w:val="28"/>
          <w:lang w:val="ru-RU"/>
        </w:rPr>
        <w:t xml:space="preserve"> умения применять математические знания в интересах здорового и безопасного образа жизни, ответственное отношение к своему здоровью (здоровое питание, сбалансированный режим занятий и отдыха, регулярная физическая активность), физическое совершенствование при занятиях спортивно-оздоровительной деятельностью;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6) трудового воспитания: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готовность к труду, осознание ценности трудолюбия, интерес к различным сферам профессиональной деятельности, связанным с математикой и её приложениями, умение совершать осознанный выбор будущей профессии и реализовывать собственные жизненные планы, готовность и способность к математическому образованию и </w:t>
      </w:r>
      <w:r w:rsidRPr="00DC3E13">
        <w:rPr>
          <w:rFonts w:ascii="Times New Roman" w:hAnsi="Times New Roman"/>
          <w:color w:val="000000"/>
          <w:sz w:val="28"/>
          <w:lang w:val="ru-RU"/>
        </w:rPr>
        <w:lastRenderedPageBreak/>
        <w:t>самообразованию на протяжении всей жизни, готовность к активному участию в решении практических задач математической направленности;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7) экологического воспитания: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DC3E13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DC3E13">
        <w:rPr>
          <w:rFonts w:ascii="Times New Roman" w:hAnsi="Times New Roman"/>
          <w:color w:val="000000"/>
          <w:sz w:val="28"/>
          <w:lang w:val="ru-RU"/>
        </w:rPr>
        <w:t xml:space="preserve"> экологической культуры, понимание влияния социально-экономических процессов на состояние природной и социальной среды, осознание глобального характера экологических проблем, ориентация на применение математических знаний для решения задач в области окружающей среды, планирование поступков и оценки их возможных последствий для окружающей среды;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 xml:space="preserve">8) ценности научного познания: 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proofErr w:type="spellStart"/>
      <w:r w:rsidRPr="00DC3E13">
        <w:rPr>
          <w:rFonts w:ascii="Times New Roman" w:hAnsi="Times New Roman"/>
          <w:color w:val="000000"/>
          <w:sz w:val="28"/>
          <w:lang w:val="ru-RU"/>
        </w:rPr>
        <w:t>сформированность</w:t>
      </w:r>
      <w:proofErr w:type="spellEnd"/>
      <w:r w:rsidRPr="00DC3E13">
        <w:rPr>
          <w:rFonts w:ascii="Times New Roman" w:hAnsi="Times New Roman"/>
          <w:color w:val="000000"/>
          <w:sz w:val="28"/>
          <w:lang w:val="ru-RU"/>
        </w:rPr>
        <w:t xml:space="preserve"> мировоззрения, соответствующего современному уровню развития науки и общественной практики, понимание математической науки как сферы человеческой деятельности, этапов её развития и значимости для развития цивилизации, овладение языком математики и математической культурой как средством познания мира, готовность осуществлять проектную и исследовательскую деятельность индивидуально и в группе.</w:t>
      </w:r>
    </w:p>
    <w:p w:rsidR="00B43169" w:rsidRPr="00DC3E13" w:rsidRDefault="00B43169">
      <w:pPr>
        <w:spacing w:after="0" w:line="264" w:lineRule="auto"/>
        <w:ind w:left="120"/>
        <w:jc w:val="both"/>
        <w:rPr>
          <w:lang w:val="ru-RU"/>
        </w:rPr>
      </w:pPr>
    </w:p>
    <w:p w:rsidR="00B43169" w:rsidRPr="00DC3E13" w:rsidRDefault="00FD37C8">
      <w:pPr>
        <w:spacing w:after="0" w:line="264" w:lineRule="auto"/>
        <w:ind w:left="12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B43169" w:rsidRPr="00DC3E13" w:rsidRDefault="00B43169">
      <w:pPr>
        <w:spacing w:after="0" w:line="264" w:lineRule="auto"/>
        <w:ind w:left="120"/>
        <w:jc w:val="both"/>
        <w:rPr>
          <w:lang w:val="ru-RU"/>
        </w:rPr>
      </w:pPr>
    </w:p>
    <w:p w:rsidR="00B43169" w:rsidRPr="00DC3E13" w:rsidRDefault="00FD37C8">
      <w:pPr>
        <w:spacing w:after="0" w:line="264" w:lineRule="auto"/>
        <w:ind w:left="12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 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проводить самостоятельно доказательства математических утверждений (прямые и от противного), выстраивать аргументацию, приводить примеры и </w:t>
      </w:r>
      <w:proofErr w:type="spellStart"/>
      <w:r w:rsidRPr="00DC3E13">
        <w:rPr>
          <w:rFonts w:ascii="Times New Roman" w:hAnsi="Times New Roman"/>
          <w:color w:val="000000"/>
          <w:sz w:val="28"/>
          <w:lang w:val="ru-RU"/>
        </w:rPr>
        <w:t>контрпримеры</w:t>
      </w:r>
      <w:proofErr w:type="spellEnd"/>
      <w:r w:rsidRPr="00DC3E13">
        <w:rPr>
          <w:rFonts w:ascii="Times New Roman" w:hAnsi="Times New Roman"/>
          <w:color w:val="000000"/>
          <w:sz w:val="28"/>
          <w:lang w:val="ru-RU"/>
        </w:rPr>
        <w:t>, обосновывать собственные суждения и выводы;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lastRenderedPageBreak/>
        <w:t>использовать вопросы как исследовательский инструмент познания, формулировать вопросы, фиксирующие противоречие, проблему, устанавливать искомое и данное, формировать гипотезу, аргументировать свою позицию, мнение;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проводить самостоятельно спланированный эксперимент, исследование по установлению особенностей математического объекта, явления, процесса, выявлению зависимостей между объектами, явлениями, процессами;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выявлять дефициты информации, данных, необходимых для ответа на вопрос и для решения задачи;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выбирать информацию из источников различных типов, анализировать, систематизировать и интерпретировать информацию различных видов и форм представления;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структурировать информацию, представлять её в различных формах, иллюстрировать графически;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самостоятельно сформулированным критериям.</w:t>
      </w:r>
    </w:p>
    <w:p w:rsidR="00B43169" w:rsidRPr="00DC3E13" w:rsidRDefault="00B43169">
      <w:pPr>
        <w:spacing w:after="0" w:line="264" w:lineRule="auto"/>
        <w:ind w:left="120"/>
        <w:jc w:val="both"/>
        <w:rPr>
          <w:lang w:val="ru-RU"/>
        </w:rPr>
      </w:pPr>
    </w:p>
    <w:p w:rsidR="00B43169" w:rsidRPr="00DC3E13" w:rsidRDefault="00FD37C8">
      <w:pPr>
        <w:spacing w:after="0" w:line="264" w:lineRule="auto"/>
        <w:ind w:left="12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воспринимать и формулировать суждения в соответствии с условиями и целями общения, ясно, точно, грамотно выражать свою точку зрения в устных и письменных текстах, давать пояснения по ходу решения задачи, комментировать полученный результат; 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аудитории.</w:t>
      </w:r>
    </w:p>
    <w:p w:rsidR="00B43169" w:rsidRPr="00DC3E13" w:rsidRDefault="00B43169">
      <w:pPr>
        <w:spacing w:after="0" w:line="264" w:lineRule="auto"/>
        <w:ind w:left="120"/>
        <w:jc w:val="both"/>
        <w:rPr>
          <w:lang w:val="ru-RU"/>
        </w:rPr>
      </w:pPr>
    </w:p>
    <w:p w:rsidR="00B43169" w:rsidRPr="00DC3E13" w:rsidRDefault="00FD37C8">
      <w:pPr>
        <w:spacing w:after="0" w:line="264" w:lineRule="auto"/>
        <w:ind w:left="12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lastRenderedPageBreak/>
        <w:t>составлять план, алгоритм решения задачи,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Самоконтроль, эмоциональный интеллект: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владеть навыками познавательной рефлексии как осознания совершаемых действий и мыслительных процессов, их результатов, владеть способами самопроверки, самоконтроля процесса и результата решения математической задачи;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данных, найденных ошибок, выявленных трудностей;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оценивать соответствие результата цели и условиям, объяснять причины достижения или </w:t>
      </w:r>
      <w:proofErr w:type="spellStart"/>
      <w:r w:rsidRPr="00DC3E13">
        <w:rPr>
          <w:rFonts w:ascii="Times New Roman" w:hAnsi="Times New Roman"/>
          <w:color w:val="000000"/>
          <w:sz w:val="28"/>
          <w:lang w:val="ru-RU"/>
        </w:rPr>
        <w:t>недостижения</w:t>
      </w:r>
      <w:proofErr w:type="spellEnd"/>
      <w:r w:rsidRPr="00DC3E13">
        <w:rPr>
          <w:rFonts w:ascii="Times New Roman" w:hAnsi="Times New Roman"/>
          <w:color w:val="000000"/>
          <w:sz w:val="28"/>
          <w:lang w:val="ru-RU"/>
        </w:rPr>
        <w:t xml:space="preserve"> результатов деятельности, находить ошибку, давать оценку приобретённому опыту.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понимать и использовать преимущества командной и индивидуальной работы при решении учебных задач, 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мнений, «мозговые штурмы» и иные),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B43169" w:rsidRPr="00DC3E13" w:rsidRDefault="00B43169">
      <w:pPr>
        <w:spacing w:after="0" w:line="264" w:lineRule="auto"/>
        <w:ind w:left="120"/>
        <w:jc w:val="both"/>
        <w:rPr>
          <w:lang w:val="ru-RU"/>
        </w:rPr>
      </w:pPr>
    </w:p>
    <w:p w:rsidR="00B43169" w:rsidRPr="00DC3E13" w:rsidRDefault="00FD37C8">
      <w:pPr>
        <w:spacing w:after="0" w:line="264" w:lineRule="auto"/>
        <w:ind w:left="120"/>
        <w:jc w:val="both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 xml:space="preserve">ПРЕДМЕТНЫЕ РЕЗУЛЬТАТЫ </w:t>
      </w:r>
    </w:p>
    <w:p w:rsidR="00B43169" w:rsidRPr="00DC3E13" w:rsidRDefault="00B43169">
      <w:pPr>
        <w:spacing w:after="0" w:line="264" w:lineRule="auto"/>
        <w:ind w:left="120"/>
        <w:jc w:val="both"/>
        <w:rPr>
          <w:lang w:val="ru-RU"/>
        </w:rPr>
      </w:pP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К концу </w:t>
      </w:r>
      <w:r w:rsidRPr="00DC3E13">
        <w:rPr>
          <w:rFonts w:ascii="Times New Roman" w:hAnsi="Times New Roman"/>
          <w:b/>
          <w:color w:val="000000"/>
          <w:sz w:val="28"/>
          <w:lang w:val="ru-RU"/>
        </w:rPr>
        <w:t>10 класса</w:t>
      </w:r>
      <w:r w:rsidRPr="00DC3E13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свободно оперировать понятиями: граф, плоский граф, связный граф, путь в графе, цепь, цикл, дерево, степень вершины, дерево случайного эксперимента; 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случайный эксперимент (опыт), случайное событие, элементарное случайное событие (элементарный исход) случайного опыта, находить вероятности событий в опытах с равновозможными элементарными событиями;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находить и формулировать события: пересечение, объединение данных событий, событие, противоположное данному, использовать диаграммы Эйлера, координатную прямую для решения задач, пользоваться формулой сложения вероятностей для вероятностей двух и трех случайных событий;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lastRenderedPageBreak/>
        <w:t>оперировать понятиями: условная вероятность, умножение вероятностей, независимые события, дерево случайного эксперимента, находить вероятности событий с помощью правила умножения, дерева случайного опыта, использовать формулу полной вероятности, формулу Байеса при решении задач, определять независимость событий по формуле и по организации случайного эксперимента;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применять изученные комбинаторные формулы для перечисления элементов множеств, элементарных событий случайного опыта, решения задач по теории вероятностей; 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свободно оперировать понятиями: бинарный случайный опыт (испытание), успех и неудача, независимые испытания, серия испытаний, находить вероятности событий: в серии испытаний до первого успеха, в серии испытаний Бернулли, в опыте, связанном со случайным выбором из конечной совокупности; 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свободно оперировать понятиями: случайная величина, распределение вероятностей, диаграмма распределения, бинарная случайная величина, геометрическое, биномиальное распределение. 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К концу </w:t>
      </w:r>
      <w:r w:rsidRPr="00DC3E13">
        <w:rPr>
          <w:rFonts w:ascii="Times New Roman" w:hAnsi="Times New Roman"/>
          <w:b/>
          <w:color w:val="000000"/>
          <w:sz w:val="28"/>
          <w:lang w:val="ru-RU"/>
        </w:rPr>
        <w:t>11 класса</w:t>
      </w:r>
      <w:r w:rsidRPr="00DC3E13">
        <w:rPr>
          <w:rFonts w:ascii="Times New Roman" w:hAnsi="Times New Roman"/>
          <w:color w:val="000000"/>
          <w:sz w:val="28"/>
          <w:lang w:val="ru-RU"/>
        </w:rPr>
        <w:t xml:space="preserve"> обучающийся научится: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оперировать понятиями: совместное распределение двух случайных величин, использовать таблицу совместного распределения двух случайных величин для выделения распределения каждой величины, определения независимости случайных величин;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 xml:space="preserve">свободно оперировать понятием математического ожидания случайной величины (распределения), применять свойства математического ожидания при решении задач, вычислять математическое ожидание биномиального и геометрического распределений; 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свободно оперировать понятиями: дисперсия, стандартное отклонение случайной величины, применять свойства дисперсии случайной величины (распределения) при решении задач, вычислять дисперсию и стандартное отклонение геометрического и биномиального распределений;</w:t>
      </w:r>
    </w:p>
    <w:p w:rsidR="00B43169" w:rsidRPr="00DC3E13" w:rsidRDefault="00FD37C8">
      <w:pPr>
        <w:spacing w:after="0" w:line="264" w:lineRule="auto"/>
        <w:ind w:firstLine="600"/>
        <w:jc w:val="both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вычислять выборочные характеристики по данной выборке и оценивать характеристики генеральной совокупности данных по выборочным характеристикам. Оценивать вероятности событий и проверять простейшие статистические гипотезы, пользуясь изученными распределениями.</w:t>
      </w:r>
    </w:p>
    <w:p w:rsidR="00B43169" w:rsidRDefault="00B43169">
      <w:pPr>
        <w:rPr>
          <w:lang w:val="ru-RU"/>
        </w:rPr>
      </w:pPr>
    </w:p>
    <w:p w:rsidR="005A50E5" w:rsidRDefault="005A50E5" w:rsidP="005A50E5">
      <w:pPr>
        <w:rPr>
          <w:lang w:val="ru-RU"/>
        </w:rPr>
      </w:pPr>
    </w:p>
    <w:p w:rsidR="005A50E5" w:rsidRPr="00C534D4" w:rsidRDefault="005A50E5" w:rsidP="005A50E5">
      <w:pPr>
        <w:pStyle w:val="ae"/>
        <w:ind w:left="0" w:firstLine="851"/>
        <w:rPr>
          <w:spacing w:val="-58"/>
        </w:rPr>
      </w:pPr>
      <w:r w:rsidRPr="00C534D4">
        <w:rPr>
          <w:b/>
        </w:rPr>
        <w:t>Реализация</w:t>
      </w:r>
      <w:r w:rsidRPr="00C534D4">
        <w:rPr>
          <w:b/>
          <w:spacing w:val="-8"/>
        </w:rPr>
        <w:t xml:space="preserve"> </w:t>
      </w:r>
      <w:r w:rsidRPr="00C534D4">
        <w:rPr>
          <w:b/>
        </w:rPr>
        <w:t>воспитательного</w:t>
      </w:r>
      <w:r w:rsidRPr="00C534D4">
        <w:rPr>
          <w:b/>
          <w:spacing w:val="-10"/>
        </w:rPr>
        <w:t xml:space="preserve"> </w:t>
      </w:r>
      <w:r w:rsidRPr="00C534D4">
        <w:rPr>
          <w:b/>
        </w:rPr>
        <w:t>потенциала</w:t>
      </w:r>
      <w:r w:rsidRPr="00C534D4">
        <w:rPr>
          <w:b/>
          <w:spacing w:val="-7"/>
        </w:rPr>
        <w:t xml:space="preserve"> </w:t>
      </w:r>
      <w:r w:rsidRPr="00C534D4">
        <w:rPr>
          <w:b/>
        </w:rPr>
        <w:t>урока</w:t>
      </w:r>
      <w:r w:rsidRPr="00C534D4">
        <w:rPr>
          <w:b/>
          <w:spacing w:val="-7"/>
        </w:rPr>
        <w:t xml:space="preserve"> </w:t>
      </w:r>
      <w:r w:rsidRPr="00C534D4">
        <w:rPr>
          <w:b/>
        </w:rPr>
        <w:t>педагогами-предметниками</w:t>
      </w:r>
      <w:r w:rsidRPr="00C534D4">
        <w:rPr>
          <w:spacing w:val="-6"/>
        </w:rPr>
        <w:t xml:space="preserve"> </w:t>
      </w:r>
      <w:proofErr w:type="gramStart"/>
      <w:r w:rsidRPr="00C534D4">
        <w:t>предполагает</w:t>
      </w:r>
      <w:r w:rsidRPr="00C534D4">
        <w:rPr>
          <w:spacing w:val="-58"/>
        </w:rPr>
        <w:t xml:space="preserve"> :</w:t>
      </w:r>
      <w:proofErr w:type="gramEnd"/>
    </w:p>
    <w:p w:rsidR="005A50E5" w:rsidRPr="00C534D4" w:rsidRDefault="005A50E5" w:rsidP="005A50E5">
      <w:pPr>
        <w:pStyle w:val="ae"/>
        <w:numPr>
          <w:ilvl w:val="0"/>
          <w:numId w:val="1"/>
        </w:numPr>
        <w:ind w:left="142" w:firstLine="142"/>
      </w:pPr>
      <w:r w:rsidRPr="00C534D4">
        <w:t>создание</w:t>
      </w:r>
      <w:r w:rsidRPr="00C534D4">
        <w:rPr>
          <w:spacing w:val="-5"/>
        </w:rPr>
        <w:t xml:space="preserve"> </w:t>
      </w:r>
      <w:r w:rsidRPr="00C534D4">
        <w:t>атмосферы</w:t>
      </w:r>
      <w:r w:rsidRPr="00C534D4">
        <w:rPr>
          <w:spacing w:val="-3"/>
        </w:rPr>
        <w:t xml:space="preserve"> </w:t>
      </w:r>
      <w:r w:rsidRPr="00C534D4">
        <w:t>доверия</w:t>
      </w:r>
      <w:r w:rsidRPr="00C534D4">
        <w:rPr>
          <w:spacing w:val="-4"/>
        </w:rPr>
        <w:t xml:space="preserve"> </w:t>
      </w:r>
      <w:r w:rsidRPr="00C534D4">
        <w:t>к</w:t>
      </w:r>
      <w:r w:rsidRPr="00C534D4">
        <w:rPr>
          <w:spacing w:val="-2"/>
        </w:rPr>
        <w:t xml:space="preserve"> </w:t>
      </w:r>
      <w:r w:rsidRPr="00C534D4">
        <w:t>учителю,</w:t>
      </w:r>
      <w:r w:rsidRPr="00C534D4">
        <w:rPr>
          <w:spacing w:val="-4"/>
        </w:rPr>
        <w:t xml:space="preserve"> </w:t>
      </w:r>
      <w:r w:rsidRPr="00C534D4">
        <w:t>интереса</w:t>
      </w:r>
      <w:r w:rsidRPr="00C534D4">
        <w:rPr>
          <w:spacing w:val="-4"/>
        </w:rPr>
        <w:t xml:space="preserve"> </w:t>
      </w:r>
      <w:r w:rsidRPr="00C534D4">
        <w:t>к предмету;</w:t>
      </w:r>
      <w:r w:rsidRPr="00C534D4">
        <w:rPr>
          <w:spacing w:val="-4"/>
        </w:rPr>
        <w:t xml:space="preserve"> </w:t>
      </w:r>
      <w:r w:rsidRPr="00C534D4">
        <w:t>отбор</w:t>
      </w:r>
      <w:r w:rsidRPr="00C534D4">
        <w:rPr>
          <w:spacing w:val="-4"/>
        </w:rPr>
        <w:t xml:space="preserve"> </w:t>
      </w:r>
      <w:r w:rsidRPr="00C534D4">
        <w:lastRenderedPageBreak/>
        <w:t>воспитывающего</w:t>
      </w:r>
      <w:r w:rsidRPr="00C534D4">
        <w:rPr>
          <w:spacing w:val="-4"/>
        </w:rPr>
        <w:t xml:space="preserve"> </w:t>
      </w:r>
      <w:r w:rsidRPr="00C534D4">
        <w:t>содержания</w:t>
      </w:r>
      <w:r w:rsidRPr="00C534D4">
        <w:rPr>
          <w:spacing w:val="-1"/>
        </w:rPr>
        <w:t xml:space="preserve"> </w:t>
      </w:r>
      <w:r w:rsidRPr="00C534D4">
        <w:t>урока;</w:t>
      </w:r>
      <w:r w:rsidRPr="00C534D4">
        <w:rPr>
          <w:spacing w:val="-2"/>
        </w:rPr>
        <w:t xml:space="preserve"> </w:t>
      </w:r>
      <w:r w:rsidRPr="00C534D4">
        <w:t>использование</w:t>
      </w:r>
      <w:r w:rsidRPr="00C534D4">
        <w:rPr>
          <w:spacing w:val="-3"/>
        </w:rPr>
        <w:t xml:space="preserve"> </w:t>
      </w:r>
      <w:r w:rsidRPr="00C534D4">
        <w:t>активных форм</w:t>
      </w:r>
      <w:r w:rsidRPr="00C534D4">
        <w:rPr>
          <w:spacing w:val="-3"/>
        </w:rPr>
        <w:t xml:space="preserve"> </w:t>
      </w:r>
      <w:r w:rsidRPr="00C534D4">
        <w:t>организации</w:t>
      </w:r>
      <w:r w:rsidRPr="00C534D4">
        <w:rPr>
          <w:spacing w:val="1"/>
        </w:rPr>
        <w:t xml:space="preserve"> </w:t>
      </w:r>
      <w:r w:rsidRPr="00C534D4">
        <w:t>учебной</w:t>
      </w:r>
      <w:r w:rsidRPr="00C534D4">
        <w:rPr>
          <w:spacing w:val="-3"/>
        </w:rPr>
        <w:t xml:space="preserve"> </w:t>
      </w:r>
      <w:r w:rsidRPr="00C534D4">
        <w:t>деятельности</w:t>
      </w:r>
      <w:r w:rsidRPr="00C534D4">
        <w:rPr>
          <w:spacing w:val="-1"/>
        </w:rPr>
        <w:t xml:space="preserve"> </w:t>
      </w:r>
      <w:r w:rsidRPr="00C534D4">
        <w:t>на</w:t>
      </w:r>
      <w:r w:rsidRPr="00C534D4">
        <w:rPr>
          <w:spacing w:val="1"/>
        </w:rPr>
        <w:t xml:space="preserve"> </w:t>
      </w:r>
      <w:r w:rsidRPr="00C534D4">
        <w:t>уроке;</w:t>
      </w:r>
    </w:p>
    <w:p w:rsidR="005A50E5" w:rsidRPr="00C534D4" w:rsidRDefault="005A50E5" w:rsidP="005A50E5">
      <w:pPr>
        <w:pStyle w:val="af1"/>
        <w:numPr>
          <w:ilvl w:val="0"/>
          <w:numId w:val="1"/>
        </w:numPr>
        <w:tabs>
          <w:tab w:val="left" w:pos="0"/>
        </w:tabs>
        <w:spacing w:before="2"/>
        <w:ind w:left="284" w:firstLine="142"/>
        <w:rPr>
          <w:sz w:val="28"/>
          <w:szCs w:val="28"/>
        </w:rPr>
      </w:pPr>
      <w:r w:rsidRPr="00C534D4">
        <w:rPr>
          <w:sz w:val="28"/>
          <w:szCs w:val="28"/>
        </w:rPr>
        <w:t>включение</w:t>
      </w:r>
      <w:r w:rsidRPr="00C534D4">
        <w:rPr>
          <w:spacing w:val="-3"/>
          <w:sz w:val="28"/>
          <w:szCs w:val="28"/>
        </w:rPr>
        <w:t xml:space="preserve"> </w:t>
      </w:r>
      <w:r w:rsidRPr="00C534D4">
        <w:rPr>
          <w:sz w:val="28"/>
          <w:szCs w:val="28"/>
        </w:rPr>
        <w:t>учителями</w:t>
      </w:r>
      <w:r w:rsidRPr="00C534D4">
        <w:rPr>
          <w:spacing w:val="-2"/>
          <w:sz w:val="28"/>
          <w:szCs w:val="28"/>
        </w:rPr>
        <w:t xml:space="preserve"> </w:t>
      </w:r>
      <w:r w:rsidRPr="00C534D4">
        <w:rPr>
          <w:sz w:val="28"/>
          <w:szCs w:val="28"/>
        </w:rPr>
        <w:t>в</w:t>
      </w:r>
      <w:r w:rsidRPr="00C534D4">
        <w:rPr>
          <w:spacing w:val="-3"/>
          <w:sz w:val="28"/>
          <w:szCs w:val="28"/>
        </w:rPr>
        <w:t xml:space="preserve"> </w:t>
      </w:r>
      <w:r w:rsidRPr="00C534D4">
        <w:rPr>
          <w:sz w:val="28"/>
          <w:szCs w:val="28"/>
        </w:rPr>
        <w:t>рабочие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программы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по</w:t>
      </w:r>
      <w:r w:rsidRPr="00C534D4">
        <w:rPr>
          <w:spacing w:val="-3"/>
          <w:sz w:val="28"/>
          <w:szCs w:val="28"/>
        </w:rPr>
        <w:t xml:space="preserve"> </w:t>
      </w:r>
      <w:r w:rsidRPr="00C534D4">
        <w:rPr>
          <w:sz w:val="28"/>
          <w:szCs w:val="28"/>
        </w:rPr>
        <w:t>всем</w:t>
      </w:r>
      <w:r w:rsidRPr="00C534D4">
        <w:rPr>
          <w:spacing w:val="1"/>
          <w:sz w:val="28"/>
          <w:szCs w:val="28"/>
        </w:rPr>
        <w:t xml:space="preserve"> </w:t>
      </w:r>
      <w:r w:rsidRPr="00C534D4">
        <w:rPr>
          <w:sz w:val="28"/>
          <w:szCs w:val="28"/>
        </w:rPr>
        <w:t>учебным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предметам,</w:t>
      </w:r>
      <w:r w:rsidRPr="00C534D4">
        <w:rPr>
          <w:spacing w:val="-3"/>
          <w:sz w:val="28"/>
          <w:szCs w:val="28"/>
        </w:rPr>
        <w:t xml:space="preserve"> </w:t>
      </w:r>
      <w:r w:rsidRPr="00C534D4">
        <w:rPr>
          <w:sz w:val="28"/>
          <w:szCs w:val="28"/>
        </w:rPr>
        <w:t>курсам,</w:t>
      </w:r>
      <w:r w:rsidRPr="00C534D4">
        <w:rPr>
          <w:spacing w:val="-3"/>
          <w:sz w:val="28"/>
          <w:szCs w:val="28"/>
        </w:rPr>
        <w:t xml:space="preserve"> </w:t>
      </w:r>
      <w:r w:rsidRPr="00C534D4">
        <w:rPr>
          <w:sz w:val="28"/>
          <w:szCs w:val="28"/>
        </w:rPr>
        <w:t>модулям</w:t>
      </w:r>
      <w:r w:rsidRPr="00C534D4">
        <w:rPr>
          <w:spacing w:val="-5"/>
          <w:sz w:val="28"/>
          <w:szCs w:val="28"/>
        </w:rPr>
        <w:t xml:space="preserve"> </w:t>
      </w:r>
      <w:r w:rsidRPr="00C534D4">
        <w:rPr>
          <w:sz w:val="28"/>
          <w:szCs w:val="28"/>
        </w:rPr>
        <w:t>целевых</w:t>
      </w:r>
      <w:r w:rsidRPr="00C534D4">
        <w:rPr>
          <w:spacing w:val="-2"/>
          <w:sz w:val="28"/>
          <w:szCs w:val="28"/>
        </w:rPr>
        <w:t xml:space="preserve"> </w:t>
      </w:r>
      <w:r w:rsidRPr="00C534D4">
        <w:rPr>
          <w:sz w:val="28"/>
          <w:szCs w:val="28"/>
        </w:rPr>
        <w:t>ориентиров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результатов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воспитания,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их</w:t>
      </w:r>
      <w:r w:rsidRPr="00C534D4">
        <w:rPr>
          <w:spacing w:val="-2"/>
          <w:sz w:val="28"/>
          <w:szCs w:val="28"/>
        </w:rPr>
        <w:t xml:space="preserve"> </w:t>
      </w:r>
      <w:r w:rsidRPr="00C534D4">
        <w:rPr>
          <w:sz w:val="28"/>
          <w:szCs w:val="28"/>
        </w:rPr>
        <w:t>учёт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в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формулировках</w:t>
      </w:r>
      <w:r w:rsidRPr="00C534D4">
        <w:rPr>
          <w:spacing w:val="-2"/>
          <w:sz w:val="28"/>
          <w:szCs w:val="28"/>
        </w:rPr>
        <w:t xml:space="preserve"> </w:t>
      </w:r>
      <w:r w:rsidRPr="00C534D4">
        <w:rPr>
          <w:sz w:val="28"/>
          <w:szCs w:val="28"/>
        </w:rPr>
        <w:t>воспитательных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задач</w:t>
      </w:r>
      <w:r w:rsidRPr="00C534D4">
        <w:rPr>
          <w:spacing w:val="1"/>
          <w:sz w:val="28"/>
          <w:szCs w:val="28"/>
        </w:rPr>
        <w:t xml:space="preserve"> </w:t>
      </w:r>
      <w:r w:rsidRPr="00C534D4">
        <w:rPr>
          <w:sz w:val="28"/>
          <w:szCs w:val="28"/>
        </w:rPr>
        <w:t>уроков,</w:t>
      </w:r>
      <w:r w:rsidRPr="00C534D4">
        <w:rPr>
          <w:spacing w:val="-1"/>
          <w:sz w:val="28"/>
          <w:szCs w:val="28"/>
        </w:rPr>
        <w:t xml:space="preserve"> </w:t>
      </w:r>
      <w:r w:rsidRPr="00C534D4">
        <w:rPr>
          <w:sz w:val="28"/>
          <w:szCs w:val="28"/>
        </w:rPr>
        <w:t>занятий,</w:t>
      </w:r>
      <w:r w:rsidRPr="00C534D4">
        <w:rPr>
          <w:spacing w:val="-2"/>
          <w:sz w:val="28"/>
          <w:szCs w:val="28"/>
        </w:rPr>
        <w:t xml:space="preserve"> </w:t>
      </w:r>
      <w:r w:rsidRPr="00C534D4">
        <w:rPr>
          <w:sz w:val="28"/>
          <w:szCs w:val="28"/>
        </w:rPr>
        <w:t>освоения</w:t>
      </w:r>
      <w:r w:rsidRPr="00C534D4">
        <w:rPr>
          <w:spacing w:val="1"/>
          <w:sz w:val="28"/>
          <w:szCs w:val="28"/>
        </w:rPr>
        <w:t xml:space="preserve"> </w:t>
      </w:r>
      <w:r w:rsidRPr="00C534D4">
        <w:rPr>
          <w:sz w:val="28"/>
          <w:szCs w:val="28"/>
        </w:rPr>
        <w:t>учебной</w:t>
      </w:r>
      <w:r w:rsidRPr="00C534D4">
        <w:rPr>
          <w:spacing w:val="-1"/>
          <w:sz w:val="28"/>
          <w:szCs w:val="28"/>
        </w:rPr>
        <w:t xml:space="preserve"> </w:t>
      </w:r>
      <w:r w:rsidRPr="00C534D4">
        <w:rPr>
          <w:sz w:val="28"/>
          <w:szCs w:val="28"/>
        </w:rPr>
        <w:t>тематики,</w:t>
      </w:r>
      <w:r w:rsidRPr="00C534D4">
        <w:rPr>
          <w:spacing w:val="-2"/>
          <w:sz w:val="28"/>
          <w:szCs w:val="28"/>
        </w:rPr>
        <w:t xml:space="preserve"> </w:t>
      </w:r>
      <w:r w:rsidRPr="00C534D4">
        <w:rPr>
          <w:sz w:val="28"/>
          <w:szCs w:val="28"/>
        </w:rPr>
        <w:t>их</w:t>
      </w:r>
      <w:r w:rsidRPr="00C534D4">
        <w:rPr>
          <w:spacing w:val="1"/>
          <w:sz w:val="28"/>
          <w:szCs w:val="28"/>
        </w:rPr>
        <w:t xml:space="preserve"> </w:t>
      </w:r>
      <w:r w:rsidRPr="00C534D4">
        <w:rPr>
          <w:sz w:val="28"/>
          <w:szCs w:val="28"/>
        </w:rPr>
        <w:t>реализация</w:t>
      </w:r>
      <w:r w:rsidRPr="00C534D4">
        <w:rPr>
          <w:spacing w:val="-1"/>
          <w:sz w:val="28"/>
          <w:szCs w:val="28"/>
        </w:rPr>
        <w:t xml:space="preserve"> </w:t>
      </w:r>
      <w:r w:rsidRPr="00C534D4">
        <w:rPr>
          <w:sz w:val="28"/>
          <w:szCs w:val="28"/>
        </w:rPr>
        <w:t>в</w:t>
      </w:r>
      <w:r w:rsidRPr="00C534D4">
        <w:rPr>
          <w:spacing w:val="-3"/>
          <w:sz w:val="28"/>
          <w:szCs w:val="28"/>
        </w:rPr>
        <w:t xml:space="preserve"> </w:t>
      </w:r>
      <w:r w:rsidRPr="00C534D4">
        <w:rPr>
          <w:sz w:val="28"/>
          <w:szCs w:val="28"/>
        </w:rPr>
        <w:t>обучении;</w:t>
      </w:r>
    </w:p>
    <w:p w:rsidR="005A50E5" w:rsidRPr="00C534D4" w:rsidRDefault="005A50E5" w:rsidP="005A50E5">
      <w:pPr>
        <w:pStyle w:val="af1"/>
        <w:numPr>
          <w:ilvl w:val="0"/>
          <w:numId w:val="2"/>
        </w:numPr>
        <w:tabs>
          <w:tab w:val="left" w:pos="1395"/>
        </w:tabs>
        <w:spacing w:before="4"/>
        <w:ind w:left="0" w:firstLine="851"/>
        <w:rPr>
          <w:sz w:val="28"/>
          <w:szCs w:val="28"/>
        </w:rPr>
      </w:pPr>
      <w:r w:rsidRPr="00C534D4">
        <w:rPr>
          <w:sz w:val="28"/>
          <w:szCs w:val="28"/>
        </w:rPr>
        <w:t>выбор методов, методик, технологий, оказывающих воспитательное воздействие на личность,</w:t>
      </w:r>
      <w:r w:rsidRPr="00C534D4">
        <w:rPr>
          <w:spacing w:val="-6"/>
          <w:sz w:val="28"/>
          <w:szCs w:val="28"/>
        </w:rPr>
        <w:t xml:space="preserve"> </w:t>
      </w:r>
      <w:r w:rsidRPr="00C534D4">
        <w:rPr>
          <w:sz w:val="28"/>
          <w:szCs w:val="28"/>
        </w:rPr>
        <w:t>в</w:t>
      </w:r>
      <w:r w:rsidRPr="00C534D4">
        <w:rPr>
          <w:spacing w:val="-5"/>
          <w:sz w:val="28"/>
          <w:szCs w:val="28"/>
        </w:rPr>
        <w:t xml:space="preserve"> </w:t>
      </w:r>
      <w:r w:rsidRPr="00C534D4">
        <w:rPr>
          <w:sz w:val="28"/>
          <w:szCs w:val="28"/>
        </w:rPr>
        <w:t>соответствии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с</w:t>
      </w:r>
      <w:r w:rsidRPr="00C534D4">
        <w:rPr>
          <w:spacing w:val="-8"/>
          <w:sz w:val="28"/>
          <w:szCs w:val="28"/>
        </w:rPr>
        <w:t xml:space="preserve"> </w:t>
      </w:r>
      <w:r w:rsidRPr="00C534D4">
        <w:rPr>
          <w:sz w:val="28"/>
          <w:szCs w:val="28"/>
        </w:rPr>
        <w:t>воспитательным</w:t>
      </w:r>
      <w:r w:rsidRPr="00C534D4">
        <w:rPr>
          <w:spacing w:val="-7"/>
          <w:sz w:val="28"/>
          <w:szCs w:val="28"/>
        </w:rPr>
        <w:t xml:space="preserve"> </w:t>
      </w:r>
      <w:r w:rsidRPr="00C534D4">
        <w:rPr>
          <w:sz w:val="28"/>
          <w:szCs w:val="28"/>
        </w:rPr>
        <w:t>идеалом,</w:t>
      </w:r>
      <w:r w:rsidRPr="00C534D4">
        <w:rPr>
          <w:spacing w:val="-5"/>
          <w:sz w:val="28"/>
          <w:szCs w:val="28"/>
        </w:rPr>
        <w:t xml:space="preserve"> </w:t>
      </w:r>
      <w:r w:rsidRPr="00C534D4">
        <w:rPr>
          <w:sz w:val="28"/>
          <w:szCs w:val="28"/>
        </w:rPr>
        <w:t>целью</w:t>
      </w:r>
      <w:r w:rsidRPr="00C534D4">
        <w:rPr>
          <w:spacing w:val="-7"/>
          <w:sz w:val="28"/>
          <w:szCs w:val="28"/>
        </w:rPr>
        <w:t xml:space="preserve"> </w:t>
      </w:r>
      <w:r w:rsidRPr="00C534D4">
        <w:rPr>
          <w:sz w:val="28"/>
          <w:szCs w:val="28"/>
        </w:rPr>
        <w:t>и</w:t>
      </w:r>
      <w:r w:rsidRPr="00C534D4">
        <w:rPr>
          <w:spacing w:val="-6"/>
          <w:sz w:val="28"/>
          <w:szCs w:val="28"/>
        </w:rPr>
        <w:t xml:space="preserve"> </w:t>
      </w:r>
      <w:r w:rsidRPr="00C534D4">
        <w:rPr>
          <w:sz w:val="28"/>
          <w:szCs w:val="28"/>
        </w:rPr>
        <w:t>задачами</w:t>
      </w:r>
      <w:r w:rsidRPr="00C534D4">
        <w:rPr>
          <w:spacing w:val="-5"/>
          <w:sz w:val="28"/>
          <w:szCs w:val="28"/>
        </w:rPr>
        <w:t xml:space="preserve"> </w:t>
      </w:r>
      <w:r w:rsidRPr="00C534D4">
        <w:rPr>
          <w:sz w:val="28"/>
          <w:szCs w:val="28"/>
        </w:rPr>
        <w:t>воспитания,</w:t>
      </w:r>
      <w:r w:rsidRPr="00C534D4">
        <w:rPr>
          <w:spacing w:val="-7"/>
          <w:sz w:val="28"/>
          <w:szCs w:val="28"/>
        </w:rPr>
        <w:t xml:space="preserve"> </w:t>
      </w:r>
      <w:r w:rsidRPr="00C534D4">
        <w:rPr>
          <w:sz w:val="28"/>
          <w:szCs w:val="28"/>
        </w:rPr>
        <w:t>целевыми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ориентирами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результатов</w:t>
      </w:r>
      <w:r w:rsidRPr="00C534D4">
        <w:rPr>
          <w:spacing w:val="-3"/>
          <w:sz w:val="28"/>
          <w:szCs w:val="28"/>
        </w:rPr>
        <w:t xml:space="preserve"> </w:t>
      </w:r>
      <w:r w:rsidRPr="00C534D4">
        <w:rPr>
          <w:sz w:val="28"/>
          <w:szCs w:val="28"/>
        </w:rPr>
        <w:t>воспитания;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реализация</w:t>
      </w:r>
      <w:r w:rsidRPr="00C534D4">
        <w:rPr>
          <w:spacing w:val="-6"/>
          <w:sz w:val="28"/>
          <w:szCs w:val="28"/>
        </w:rPr>
        <w:t xml:space="preserve"> </w:t>
      </w:r>
      <w:r w:rsidRPr="00C534D4">
        <w:rPr>
          <w:sz w:val="28"/>
          <w:szCs w:val="28"/>
        </w:rPr>
        <w:t>приоритета</w:t>
      </w:r>
      <w:r w:rsidRPr="00C534D4">
        <w:rPr>
          <w:spacing w:val="-5"/>
          <w:sz w:val="28"/>
          <w:szCs w:val="28"/>
        </w:rPr>
        <w:t xml:space="preserve"> </w:t>
      </w:r>
      <w:r w:rsidRPr="00C534D4">
        <w:rPr>
          <w:sz w:val="28"/>
          <w:szCs w:val="28"/>
        </w:rPr>
        <w:t>воспитания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в</w:t>
      </w:r>
      <w:r w:rsidRPr="00C534D4">
        <w:rPr>
          <w:spacing w:val="-2"/>
          <w:sz w:val="28"/>
          <w:szCs w:val="28"/>
        </w:rPr>
        <w:t xml:space="preserve"> </w:t>
      </w:r>
      <w:r w:rsidRPr="00C534D4">
        <w:rPr>
          <w:sz w:val="28"/>
          <w:szCs w:val="28"/>
        </w:rPr>
        <w:t>учебной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деятельности;</w:t>
      </w:r>
    </w:p>
    <w:p w:rsidR="005A50E5" w:rsidRPr="00C534D4" w:rsidRDefault="005A50E5" w:rsidP="005A50E5">
      <w:pPr>
        <w:pStyle w:val="af1"/>
        <w:numPr>
          <w:ilvl w:val="0"/>
          <w:numId w:val="2"/>
        </w:numPr>
        <w:tabs>
          <w:tab w:val="left" w:pos="1395"/>
        </w:tabs>
        <w:spacing w:before="8"/>
        <w:ind w:left="0" w:firstLine="851"/>
        <w:rPr>
          <w:sz w:val="28"/>
          <w:szCs w:val="28"/>
        </w:rPr>
      </w:pPr>
      <w:r w:rsidRPr="00C534D4">
        <w:rPr>
          <w:sz w:val="28"/>
          <w:szCs w:val="28"/>
        </w:rPr>
        <w:t>привлечение внимания обучающихся к ценностному аспекту изучаемых на уроках предметов, явлений и событий, инициирование обсуждений, высказываний своего мнения, выработки</w:t>
      </w:r>
      <w:r w:rsidRPr="00C534D4">
        <w:rPr>
          <w:spacing w:val="-2"/>
          <w:sz w:val="28"/>
          <w:szCs w:val="28"/>
        </w:rPr>
        <w:t xml:space="preserve"> </w:t>
      </w:r>
      <w:r w:rsidRPr="00C534D4">
        <w:rPr>
          <w:sz w:val="28"/>
          <w:szCs w:val="28"/>
        </w:rPr>
        <w:t>своего</w:t>
      </w:r>
      <w:r w:rsidRPr="00C534D4">
        <w:rPr>
          <w:spacing w:val="-1"/>
          <w:sz w:val="28"/>
          <w:szCs w:val="28"/>
        </w:rPr>
        <w:t xml:space="preserve"> </w:t>
      </w:r>
      <w:r w:rsidRPr="00C534D4">
        <w:rPr>
          <w:sz w:val="28"/>
          <w:szCs w:val="28"/>
        </w:rPr>
        <w:t>личностного</w:t>
      </w:r>
      <w:r w:rsidRPr="00C534D4">
        <w:rPr>
          <w:spacing w:val="-1"/>
          <w:sz w:val="28"/>
          <w:szCs w:val="28"/>
        </w:rPr>
        <w:t xml:space="preserve"> </w:t>
      </w:r>
      <w:r w:rsidRPr="00C534D4">
        <w:rPr>
          <w:sz w:val="28"/>
          <w:szCs w:val="28"/>
        </w:rPr>
        <w:t>отношения</w:t>
      </w:r>
      <w:r w:rsidRPr="00C534D4">
        <w:rPr>
          <w:spacing w:val="-4"/>
          <w:sz w:val="28"/>
          <w:szCs w:val="28"/>
        </w:rPr>
        <w:t xml:space="preserve"> </w:t>
      </w:r>
      <w:r w:rsidRPr="00C534D4">
        <w:rPr>
          <w:sz w:val="28"/>
          <w:szCs w:val="28"/>
        </w:rPr>
        <w:t>к</w:t>
      </w:r>
      <w:r w:rsidRPr="00C534D4">
        <w:rPr>
          <w:spacing w:val="-1"/>
          <w:sz w:val="28"/>
          <w:szCs w:val="28"/>
        </w:rPr>
        <w:t xml:space="preserve"> </w:t>
      </w:r>
      <w:r w:rsidRPr="00C534D4">
        <w:rPr>
          <w:sz w:val="28"/>
          <w:szCs w:val="28"/>
        </w:rPr>
        <w:t>изучаемым</w:t>
      </w:r>
      <w:r w:rsidRPr="00C534D4">
        <w:rPr>
          <w:spacing w:val="-3"/>
          <w:sz w:val="28"/>
          <w:szCs w:val="28"/>
        </w:rPr>
        <w:t xml:space="preserve"> </w:t>
      </w:r>
      <w:r w:rsidRPr="00C534D4">
        <w:rPr>
          <w:sz w:val="28"/>
          <w:szCs w:val="28"/>
        </w:rPr>
        <w:t>событиям,</w:t>
      </w:r>
      <w:r w:rsidRPr="00C534D4">
        <w:rPr>
          <w:spacing w:val="-1"/>
          <w:sz w:val="28"/>
          <w:szCs w:val="28"/>
        </w:rPr>
        <w:t xml:space="preserve"> </w:t>
      </w:r>
      <w:r w:rsidRPr="00C534D4">
        <w:rPr>
          <w:sz w:val="28"/>
          <w:szCs w:val="28"/>
        </w:rPr>
        <w:t>явлениям,</w:t>
      </w:r>
      <w:r w:rsidRPr="00C534D4">
        <w:rPr>
          <w:spacing w:val="-1"/>
          <w:sz w:val="28"/>
          <w:szCs w:val="28"/>
        </w:rPr>
        <w:t xml:space="preserve"> </w:t>
      </w:r>
      <w:r w:rsidRPr="00C534D4">
        <w:rPr>
          <w:sz w:val="28"/>
          <w:szCs w:val="28"/>
        </w:rPr>
        <w:t>лицам;</w:t>
      </w:r>
    </w:p>
    <w:p w:rsidR="005A50E5" w:rsidRPr="00DC3E13" w:rsidRDefault="005A50E5">
      <w:pPr>
        <w:rPr>
          <w:lang w:val="ru-RU"/>
        </w:rPr>
        <w:sectPr w:rsidR="005A50E5" w:rsidRPr="00DC3E13">
          <w:pgSz w:w="11906" w:h="16383"/>
          <w:pgMar w:top="1134" w:right="850" w:bottom="1134" w:left="1701" w:header="720" w:footer="720" w:gutter="0"/>
          <w:cols w:space="720"/>
        </w:sectPr>
      </w:pPr>
    </w:p>
    <w:p w:rsidR="00B43169" w:rsidRDefault="00FD37C8">
      <w:pPr>
        <w:spacing w:after="0"/>
        <w:ind w:left="120"/>
      </w:pPr>
      <w:bookmarkStart w:id="6" w:name="block-29441969"/>
      <w:bookmarkEnd w:id="5"/>
      <w:r w:rsidRPr="00DC3E13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B43169" w:rsidRDefault="00FD37C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1544"/>
        <w:gridCol w:w="1841"/>
        <w:gridCol w:w="1910"/>
        <w:gridCol w:w="2662"/>
      </w:tblGrid>
      <w:tr w:rsidR="00B43169">
        <w:trPr>
          <w:trHeight w:val="144"/>
          <w:tblCellSpacing w:w="20" w:type="nil"/>
        </w:trPr>
        <w:tc>
          <w:tcPr>
            <w:tcW w:w="4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6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43169" w:rsidRDefault="00B4316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43169" w:rsidRDefault="00B43169"/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43169" w:rsidRDefault="00B43169"/>
        </w:tc>
      </w:tr>
      <w:tr w:rsidR="00B43169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теории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графов</w:t>
            </w:r>
            <w:proofErr w:type="spellEnd"/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Случайные опыты, случайные события и вероятности событий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Операции над множествами и событиями. Сложение и умножение вероятностей. Условная вероятность.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Независимые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события</w:t>
            </w:r>
            <w:proofErr w:type="spellEnd"/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комбинаторики</w:t>
            </w:r>
            <w:proofErr w:type="spellEnd"/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Серии последовательных испытаний. Испытания Бернулли. Случайный выбор из конечной совокупности</w:t>
            </w:r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распределения</w:t>
            </w:r>
            <w:proofErr w:type="spellEnd"/>
          </w:p>
        </w:tc>
        <w:tc>
          <w:tcPr>
            <w:tcW w:w="98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44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0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93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62" w:type="dxa"/>
            <w:tcMar>
              <w:top w:w="50" w:type="dxa"/>
              <w:left w:w="100" w:type="dxa"/>
            </w:tcMar>
            <w:vAlign w:val="center"/>
          </w:tcPr>
          <w:p w:rsidR="00B43169" w:rsidRDefault="00B43169"/>
        </w:tc>
      </w:tr>
    </w:tbl>
    <w:p w:rsidR="00B43169" w:rsidRDefault="00B43169">
      <w:pPr>
        <w:sectPr w:rsidR="00B4316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43169" w:rsidRDefault="00FD37C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29"/>
        <w:gridCol w:w="4582"/>
        <w:gridCol w:w="1576"/>
        <w:gridCol w:w="1841"/>
        <w:gridCol w:w="1910"/>
        <w:gridCol w:w="2718"/>
      </w:tblGrid>
      <w:tr w:rsidR="00B43169">
        <w:trPr>
          <w:trHeight w:val="144"/>
          <w:tblCellSpacing w:w="20" w:type="nil"/>
        </w:trPr>
        <w:tc>
          <w:tcPr>
            <w:tcW w:w="47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278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71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43169" w:rsidRDefault="00B4316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43169" w:rsidRDefault="00B43169"/>
        </w:tc>
        <w:tc>
          <w:tcPr>
            <w:tcW w:w="1003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172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1814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43169" w:rsidRDefault="00B43169"/>
        </w:tc>
      </w:tr>
      <w:tr w:rsidR="00B43169">
        <w:trPr>
          <w:trHeight w:val="144"/>
          <w:tblCellSpacing w:w="20" w:type="nil"/>
        </w:trPr>
        <w:tc>
          <w:tcPr>
            <w:tcW w:w="477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787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Закон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больших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чисел</w:t>
            </w:r>
            <w:proofErr w:type="spellEnd"/>
          </w:p>
        </w:tc>
        <w:tc>
          <w:tcPr>
            <w:tcW w:w="1003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2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814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77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787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математической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статистики</w:t>
            </w:r>
            <w:proofErr w:type="spellEnd"/>
          </w:p>
        </w:tc>
        <w:tc>
          <w:tcPr>
            <w:tcW w:w="1003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2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814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77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787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Непрерывные случайные величины (распределения), показательное и нормальное распределения</w:t>
            </w:r>
          </w:p>
        </w:tc>
        <w:tc>
          <w:tcPr>
            <w:tcW w:w="1003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2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814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77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787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Пуассона</w:t>
            </w:r>
            <w:proofErr w:type="spellEnd"/>
          </w:p>
        </w:tc>
        <w:tc>
          <w:tcPr>
            <w:tcW w:w="1003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2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814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77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787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Связь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между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случайными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величинами</w:t>
            </w:r>
            <w:proofErr w:type="spellEnd"/>
          </w:p>
        </w:tc>
        <w:tc>
          <w:tcPr>
            <w:tcW w:w="1003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2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814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77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787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1003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2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14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7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2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14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18" w:type="dxa"/>
            <w:tcMar>
              <w:top w:w="50" w:type="dxa"/>
              <w:left w:w="100" w:type="dxa"/>
            </w:tcMar>
            <w:vAlign w:val="center"/>
          </w:tcPr>
          <w:p w:rsidR="00B43169" w:rsidRDefault="00B43169"/>
        </w:tc>
      </w:tr>
    </w:tbl>
    <w:p w:rsidR="00B43169" w:rsidRDefault="00B43169">
      <w:pPr>
        <w:sectPr w:rsidR="00B4316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43169" w:rsidRDefault="00B43169">
      <w:pPr>
        <w:sectPr w:rsidR="00B4316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43169" w:rsidRDefault="00FD37C8">
      <w:pPr>
        <w:spacing w:after="0"/>
        <w:ind w:left="120"/>
      </w:pPr>
      <w:bookmarkStart w:id="7" w:name="block-29441968"/>
      <w:bookmarkEnd w:id="6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B43169" w:rsidRDefault="00FD37C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10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71"/>
        <w:gridCol w:w="4331"/>
        <w:gridCol w:w="1319"/>
        <w:gridCol w:w="1841"/>
        <w:gridCol w:w="1910"/>
        <w:gridCol w:w="1347"/>
        <w:gridCol w:w="2221"/>
      </w:tblGrid>
      <w:tr w:rsidR="00B43169">
        <w:trPr>
          <w:trHeight w:val="144"/>
          <w:tblCellSpacing w:w="20" w:type="nil"/>
        </w:trPr>
        <w:tc>
          <w:tcPr>
            <w:tcW w:w="40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43169" w:rsidRDefault="00B4316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43169" w:rsidRDefault="00B43169"/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43169" w:rsidRDefault="00B4316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43169" w:rsidRDefault="00B43169"/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Граф, связный граф, представление задачи с помощью графа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Степень (валентность) вершины. Путь в графе.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Цепи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циклы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Графы на плоскости. Дерево случайного эксперимента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Случайные эксперименты (опыты) и случайные события.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Элементарные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события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исходы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)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Вероятность случайного события. Вероятности событий в опытах с равновозможными элементарными событиями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Вероятность случайного события. Вероятности событий в опытах с равновозможными элементарными событиями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Пересечение, объединение множеств и событий, противоположные события.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сложения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вероятностей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Условная вероятность. Умножение вероятностей. Формула условной вероятности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Условная вероятность. Умножение вероятностей. Формула условной вероятности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вероятности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Байеса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Независимые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события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Комбинаторное правило умножения. Перестановки и факториал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Число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сочетаний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Треугольник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Паскаля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Формула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бинома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Ньютона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№1: "Графы, вероятности, множества, комбинаторика"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Бинарный случайный опыт (испытание), успех и неудача. Независимые испытания. Серия независимых испытаний до первого успеха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Серия независимых испытаний до первого успеха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Серия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независимых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испытаний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Бернулли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Случайный выбор из конечной совокупности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Случайная величина. Распределение вероятностей. Диаграмма распределения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Операции над случайными величинами. Примеры распределений.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Бинарная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величина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Геометрическое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Биномиальное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распределение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ожидание случайной величины. Совместное распределение двух случайных величин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Независимые случайные величины. Свойства математического ожидания.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Математическое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ожидание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бинарной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величины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ожидание геометрического и биномиального распределений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Дисперсия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стандартное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отклонение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Дисперсия бинарной случайной величины. Свойства дисперсии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Математическое ожидание произведения и дисперсия суммы независимых случайных величин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Дисперсия биномиального распределения. Практическая работа с использованием электронных таблиц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 №2: "Испытания Бернулли. Случайные величины и распределения"</w:t>
            </w:r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400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8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89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2021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73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69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43169" w:rsidRDefault="00B43169"/>
        </w:tc>
      </w:tr>
    </w:tbl>
    <w:p w:rsidR="00B43169" w:rsidRDefault="00B43169">
      <w:pPr>
        <w:sectPr w:rsidR="00B4316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43169" w:rsidRDefault="00FD37C8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11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946"/>
        <w:gridCol w:w="4528"/>
        <w:gridCol w:w="1247"/>
        <w:gridCol w:w="1841"/>
        <w:gridCol w:w="1910"/>
        <w:gridCol w:w="1347"/>
        <w:gridCol w:w="2221"/>
      </w:tblGrid>
      <w:tr w:rsidR="00B43169">
        <w:trPr>
          <w:trHeight w:val="144"/>
          <w:tblCellSpacing w:w="20" w:type="nil"/>
        </w:trPr>
        <w:tc>
          <w:tcPr>
            <w:tcW w:w="36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334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3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43169" w:rsidRDefault="00B4316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43169" w:rsidRDefault="00B43169"/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B43169" w:rsidRDefault="00B43169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43169" w:rsidRDefault="00B43169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B43169" w:rsidRDefault="00B43169"/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Неравенство Чебышева. Теорема Чебышева. Теорема Бернулли.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Закон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больших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чисел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Неравенство Чебышева. Теорема Чебышева. Теорема Бернулли.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Закон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больших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чисел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Неравенство Чебышева. Теорема Чебышева. Теорема Бернулли.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Закон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больших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чисел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Выборочный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метод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исследований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Генеральная совокупность и случайная выборка. Знакомство с выборочными характеристиками. Оценка среднего и дисперсии генеральной совокупности с помощью выборочных характеристик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Генеральная совокупность и случайная выборка. Знакомство с выборочными характеристиками. Оценка среднего и дисперсии генеральной совокупности с помощью выборочных характеристик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Оценивание вероятностей событий по выборке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Статистическая гипотеза. Проверка простейших гипотез с помощью свойств изученных распределений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Статистическая гипотеза. Проверка простейших гипотез с помощью свойств изученных распределений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Примеры непрерывных случайных величин. Функция плотности вероятности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Равномерное распределение. Примеры задач, приводящих к показательному и к нормальному распределениям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Функция плотности вероятности показательного распределения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Функция плотности вероятности нормального распределения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Последовательность одиночных независимых событий. Пример задачи, приводящей к распределению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Пуассона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Ковариация двух случайных величин. Коэффициент корреляции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Совместные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наблюдения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двух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Выборочный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коэффициент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корреляции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Различие между линейной связью и причинно-следственной связью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Линейная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регрессия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Практическая работа с использованием электронных таблиц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Представление данных с помощью таблиц и диаграмм, описательная статистика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Опыты с равновозможными элементарными событиями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вероятностей событий с применением формул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вероятностей событий с применением графических методов: координатная прямая, дерево, диаграмма Эйлера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распределения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Математическое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ожидание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величины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Математическое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ожидание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величины</w:t>
            </w:r>
            <w:proofErr w:type="spellEnd"/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Контрольная работа: "Вероятность и статистика"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Вычисление вероятностей событий с применением формул и графических методов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Вычисление вероятностей событий с </w:t>
            </w: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применением формул и графических методов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366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344" w:type="dxa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Случайные величины и распределения. Математическое ожидание случайной величины</w:t>
            </w:r>
          </w:p>
        </w:tc>
        <w:tc>
          <w:tcPr>
            <w:tcW w:w="812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  <w:jc w:val="center"/>
            </w:pPr>
          </w:p>
        </w:tc>
        <w:tc>
          <w:tcPr>
            <w:tcW w:w="1137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  <w:tc>
          <w:tcPr>
            <w:tcW w:w="1955" w:type="dxa"/>
            <w:tcMar>
              <w:top w:w="50" w:type="dxa"/>
              <w:left w:w="100" w:type="dxa"/>
            </w:tcMar>
            <w:vAlign w:val="center"/>
          </w:tcPr>
          <w:p w:rsidR="00B43169" w:rsidRDefault="00B43169">
            <w:pPr>
              <w:spacing w:after="0"/>
              <w:ind w:left="135"/>
            </w:pPr>
          </w:p>
        </w:tc>
      </w:tr>
      <w:tr w:rsidR="00B43169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43169" w:rsidRPr="00DC3E13" w:rsidRDefault="00FD37C8">
            <w:pPr>
              <w:spacing w:after="0"/>
              <w:ind w:left="135"/>
              <w:rPr>
                <w:lang w:val="ru-RU"/>
              </w:rPr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77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 w:rsidRPr="00DC3E1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507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7" w:type="dxa"/>
            <w:tcMar>
              <w:top w:w="50" w:type="dxa"/>
              <w:left w:w="100" w:type="dxa"/>
            </w:tcMar>
            <w:vAlign w:val="center"/>
          </w:tcPr>
          <w:p w:rsidR="00B43169" w:rsidRDefault="00FD37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43169" w:rsidRDefault="00B43169"/>
        </w:tc>
      </w:tr>
    </w:tbl>
    <w:p w:rsidR="00B43169" w:rsidRDefault="00B43169">
      <w:pPr>
        <w:sectPr w:rsidR="00B4316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43169" w:rsidRDefault="00B43169">
      <w:pPr>
        <w:sectPr w:rsidR="00B43169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B43169" w:rsidRDefault="00FD37C8">
      <w:pPr>
        <w:spacing w:after="0"/>
        <w:ind w:left="120"/>
      </w:pPr>
      <w:bookmarkStart w:id="8" w:name="block-29441967"/>
      <w:bookmarkEnd w:id="7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B43169" w:rsidRDefault="00FD37C8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B43169" w:rsidRDefault="00FD37C8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​‌‌​</w:t>
      </w:r>
    </w:p>
    <w:p w:rsidR="00B43169" w:rsidRPr="00DC3E13" w:rsidRDefault="00FD37C8">
      <w:pPr>
        <w:spacing w:after="0" w:line="480" w:lineRule="auto"/>
        <w:ind w:left="120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​‌• Математика: алгебра и начала математического анализа, геометрия. Алгебра и начала математического анализа (в 2 частях), 11 класс/ Часть 1: Мордкович А.Г., Семенов П.В.; Часть 2: Мордкович А.Г. и другие; под редакцией Мордковича А.Г., Общество с ограниченной ответственностью «ИОЦ МНЕМОЗИНА»</w:t>
      </w:r>
      <w:r w:rsidRPr="00DC3E13">
        <w:rPr>
          <w:sz w:val="28"/>
          <w:lang w:val="ru-RU"/>
        </w:rPr>
        <w:br/>
      </w:r>
      <w:r w:rsidRPr="00DC3E13">
        <w:rPr>
          <w:rFonts w:ascii="Times New Roman" w:hAnsi="Times New Roman"/>
          <w:color w:val="000000"/>
          <w:sz w:val="28"/>
          <w:lang w:val="ru-RU"/>
        </w:rPr>
        <w:t xml:space="preserve"> Алгебра и начала анализа под редакцией Колмогорова А.Н.</w:t>
      </w:r>
      <w:r w:rsidRPr="00DC3E13">
        <w:rPr>
          <w:sz w:val="28"/>
          <w:lang w:val="ru-RU"/>
        </w:rPr>
        <w:br/>
      </w:r>
      <w:r w:rsidRPr="00DC3E13">
        <w:rPr>
          <w:sz w:val="28"/>
          <w:lang w:val="ru-RU"/>
        </w:rPr>
        <w:br/>
      </w:r>
      <w:bookmarkStart w:id="9" w:name="a6b37fd9-7472-4837-a3d7-a8ff388fb699"/>
      <w:bookmarkEnd w:id="9"/>
      <w:r w:rsidRPr="00DC3E13">
        <w:rPr>
          <w:rFonts w:ascii="Times New Roman" w:hAnsi="Times New Roman"/>
          <w:color w:val="000000"/>
          <w:sz w:val="28"/>
          <w:lang w:val="ru-RU"/>
        </w:rPr>
        <w:t>‌</w:t>
      </w:r>
    </w:p>
    <w:p w:rsidR="00B43169" w:rsidRPr="00DC3E13" w:rsidRDefault="00FD37C8">
      <w:pPr>
        <w:spacing w:after="0"/>
        <w:ind w:left="120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​</w:t>
      </w:r>
    </w:p>
    <w:p w:rsidR="00B43169" w:rsidRPr="00DC3E13" w:rsidRDefault="00FD37C8">
      <w:pPr>
        <w:spacing w:after="0" w:line="480" w:lineRule="auto"/>
        <w:ind w:left="120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B43169" w:rsidRPr="00DC3E13" w:rsidRDefault="00FD37C8">
      <w:pPr>
        <w:spacing w:after="0" w:line="480" w:lineRule="auto"/>
        <w:ind w:left="120"/>
        <w:rPr>
          <w:lang w:val="ru-RU"/>
        </w:rPr>
      </w:pPr>
      <w:r w:rsidRPr="00DC3E13">
        <w:rPr>
          <w:rFonts w:ascii="Times New Roman" w:hAnsi="Times New Roman"/>
          <w:color w:val="000000"/>
          <w:sz w:val="28"/>
          <w:lang w:val="ru-RU"/>
        </w:rPr>
        <w:t>​‌</w:t>
      </w:r>
      <w:bookmarkStart w:id="10" w:name="14faef7a-1130-4a8c-b98b-7dabba266b48"/>
      <w:r w:rsidRPr="00DC3E13">
        <w:rPr>
          <w:rFonts w:ascii="Times New Roman" w:hAnsi="Times New Roman"/>
          <w:color w:val="000000"/>
          <w:sz w:val="28"/>
          <w:lang w:val="ru-RU"/>
        </w:rPr>
        <w:t>Алгебра и начала анализа под редакцией Мордковича А.Г.</w:t>
      </w:r>
      <w:bookmarkEnd w:id="10"/>
      <w:r w:rsidRPr="00DC3E13">
        <w:rPr>
          <w:rFonts w:ascii="Times New Roman" w:hAnsi="Times New Roman"/>
          <w:color w:val="000000"/>
          <w:sz w:val="28"/>
          <w:lang w:val="ru-RU"/>
        </w:rPr>
        <w:t>‌​</w:t>
      </w:r>
    </w:p>
    <w:p w:rsidR="00B43169" w:rsidRPr="00DC3E13" w:rsidRDefault="00B43169">
      <w:pPr>
        <w:spacing w:after="0"/>
        <w:ind w:left="120"/>
        <w:rPr>
          <w:lang w:val="ru-RU"/>
        </w:rPr>
      </w:pPr>
    </w:p>
    <w:p w:rsidR="00B43169" w:rsidRPr="00DC3E13" w:rsidRDefault="00FD37C8">
      <w:pPr>
        <w:spacing w:after="0" w:line="480" w:lineRule="auto"/>
        <w:ind w:left="120"/>
        <w:rPr>
          <w:lang w:val="ru-RU"/>
        </w:rPr>
      </w:pPr>
      <w:r w:rsidRPr="00DC3E13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B43169" w:rsidRDefault="00FD37C8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</w:t>
      </w:r>
      <w:r>
        <w:rPr>
          <w:rFonts w:ascii="Times New Roman" w:hAnsi="Times New Roman"/>
          <w:color w:val="333333"/>
          <w:sz w:val="28"/>
        </w:rPr>
        <w:t>​‌</w:t>
      </w:r>
      <w:r>
        <w:rPr>
          <w:rFonts w:ascii="Times New Roman" w:hAnsi="Times New Roman"/>
          <w:color w:val="000000"/>
          <w:sz w:val="28"/>
        </w:rPr>
        <w:t>https://ww</w:t>
      </w:r>
      <w:r>
        <w:rPr>
          <w:sz w:val="28"/>
        </w:rPr>
        <w:br/>
      </w:r>
      <w:r>
        <w:rPr>
          <w:rFonts w:ascii="Times New Roman" w:hAnsi="Times New Roman"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color w:val="000000"/>
          <w:sz w:val="28"/>
        </w:rPr>
        <w:t>w.yaklass.r</w:t>
      </w:r>
      <w:proofErr w:type="spellEnd"/>
      <w:r>
        <w:rPr>
          <w:rFonts w:ascii="Times New Roman" w:hAnsi="Times New Roman"/>
          <w:color w:val="000000"/>
          <w:sz w:val="28"/>
        </w:rPr>
        <w:t xml:space="preserve"> u</w:t>
      </w:r>
      <w:r>
        <w:rPr>
          <w:sz w:val="28"/>
        </w:rPr>
        <w:br/>
      </w:r>
      <w:bookmarkStart w:id="11" w:name="650223d2-78a3-48ed-bf60-01d1d63fcead"/>
      <w:bookmarkEnd w:id="11"/>
      <w:r>
        <w:rPr>
          <w:rFonts w:ascii="Times New Roman" w:hAnsi="Times New Roman"/>
          <w:color w:val="333333"/>
          <w:sz w:val="28"/>
        </w:rPr>
        <w:t>‌</w:t>
      </w:r>
      <w:r>
        <w:rPr>
          <w:rFonts w:ascii="Times New Roman" w:hAnsi="Times New Roman"/>
          <w:color w:val="000000"/>
          <w:sz w:val="28"/>
        </w:rPr>
        <w:t>​</w:t>
      </w:r>
    </w:p>
    <w:p w:rsidR="00B43169" w:rsidRDefault="00B43169">
      <w:pPr>
        <w:sectPr w:rsidR="00B43169">
          <w:pgSz w:w="11906" w:h="16383"/>
          <w:pgMar w:top="1134" w:right="850" w:bottom="1134" w:left="1701" w:header="720" w:footer="720" w:gutter="0"/>
          <w:cols w:space="720"/>
        </w:sectPr>
      </w:pPr>
    </w:p>
    <w:bookmarkEnd w:id="8"/>
    <w:p w:rsidR="00FD37C8" w:rsidRDefault="00FD37C8"/>
    <w:sectPr w:rsidR="00FD37C8" w:rsidSect="00B43169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23084"/>
    <w:multiLevelType w:val="hybridMultilevel"/>
    <w:tmpl w:val="DF381D4C"/>
    <w:lvl w:ilvl="0" w:tplc="41407E82">
      <w:numFmt w:val="bullet"/>
      <w:lvlText w:val=""/>
      <w:lvlJc w:val="left"/>
      <w:pPr>
        <w:ind w:left="685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C38EB122">
      <w:numFmt w:val="bullet"/>
      <w:lvlText w:val="•"/>
      <w:lvlJc w:val="left"/>
      <w:pPr>
        <w:ind w:left="1720" w:hanging="281"/>
      </w:pPr>
      <w:rPr>
        <w:lang w:val="ru-RU" w:eastAsia="en-US" w:bidi="ar-SA"/>
      </w:rPr>
    </w:lvl>
    <w:lvl w:ilvl="2" w:tplc="0E4A85A8">
      <w:numFmt w:val="bullet"/>
      <w:lvlText w:val="•"/>
      <w:lvlJc w:val="left"/>
      <w:pPr>
        <w:ind w:left="2761" w:hanging="281"/>
      </w:pPr>
      <w:rPr>
        <w:lang w:val="ru-RU" w:eastAsia="en-US" w:bidi="ar-SA"/>
      </w:rPr>
    </w:lvl>
    <w:lvl w:ilvl="3" w:tplc="E81E64A8">
      <w:numFmt w:val="bullet"/>
      <w:lvlText w:val="•"/>
      <w:lvlJc w:val="left"/>
      <w:pPr>
        <w:ind w:left="3802" w:hanging="281"/>
      </w:pPr>
      <w:rPr>
        <w:lang w:val="ru-RU" w:eastAsia="en-US" w:bidi="ar-SA"/>
      </w:rPr>
    </w:lvl>
    <w:lvl w:ilvl="4" w:tplc="DE1C9CA2">
      <w:numFmt w:val="bullet"/>
      <w:lvlText w:val="•"/>
      <w:lvlJc w:val="left"/>
      <w:pPr>
        <w:ind w:left="4843" w:hanging="281"/>
      </w:pPr>
      <w:rPr>
        <w:lang w:val="ru-RU" w:eastAsia="en-US" w:bidi="ar-SA"/>
      </w:rPr>
    </w:lvl>
    <w:lvl w:ilvl="5" w:tplc="6F8255FE">
      <w:numFmt w:val="bullet"/>
      <w:lvlText w:val="•"/>
      <w:lvlJc w:val="left"/>
      <w:pPr>
        <w:ind w:left="5884" w:hanging="281"/>
      </w:pPr>
      <w:rPr>
        <w:lang w:val="ru-RU" w:eastAsia="en-US" w:bidi="ar-SA"/>
      </w:rPr>
    </w:lvl>
    <w:lvl w:ilvl="6" w:tplc="8C065018">
      <w:numFmt w:val="bullet"/>
      <w:lvlText w:val="•"/>
      <w:lvlJc w:val="left"/>
      <w:pPr>
        <w:ind w:left="6925" w:hanging="281"/>
      </w:pPr>
      <w:rPr>
        <w:lang w:val="ru-RU" w:eastAsia="en-US" w:bidi="ar-SA"/>
      </w:rPr>
    </w:lvl>
    <w:lvl w:ilvl="7" w:tplc="FCB8AB78">
      <w:numFmt w:val="bullet"/>
      <w:lvlText w:val="•"/>
      <w:lvlJc w:val="left"/>
      <w:pPr>
        <w:ind w:left="7966" w:hanging="281"/>
      </w:pPr>
      <w:rPr>
        <w:lang w:val="ru-RU" w:eastAsia="en-US" w:bidi="ar-SA"/>
      </w:rPr>
    </w:lvl>
    <w:lvl w:ilvl="8" w:tplc="8CB6A42E">
      <w:numFmt w:val="bullet"/>
      <w:lvlText w:val="•"/>
      <w:lvlJc w:val="left"/>
      <w:pPr>
        <w:ind w:left="9007" w:hanging="281"/>
      </w:pPr>
      <w:rPr>
        <w:lang w:val="ru-RU" w:eastAsia="en-US" w:bidi="ar-SA"/>
      </w:rPr>
    </w:lvl>
  </w:abstractNum>
  <w:abstractNum w:abstractNumId="1" w15:restartNumberingAfterBreak="0">
    <w:nsid w:val="620D4916"/>
    <w:multiLevelType w:val="hybridMultilevel"/>
    <w:tmpl w:val="5C22F1CC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B43169"/>
    <w:rsid w:val="005A50E5"/>
    <w:rsid w:val="0063382C"/>
    <w:rsid w:val="009C6A7E"/>
    <w:rsid w:val="00A93285"/>
    <w:rsid w:val="00B43169"/>
    <w:rsid w:val="00DC3E13"/>
    <w:rsid w:val="00FD37C8"/>
    <w:rsid w:val="00FF72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2C5E7B2-4738-4B0A-A259-D94C4B4ABB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Заголовок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B43169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B4316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ody Text"/>
    <w:basedOn w:val="a"/>
    <w:link w:val="af"/>
    <w:uiPriority w:val="1"/>
    <w:semiHidden/>
    <w:unhideWhenUsed/>
    <w:qFormat/>
    <w:rsid w:val="005A50E5"/>
    <w:pPr>
      <w:widowControl w:val="0"/>
      <w:autoSpaceDE w:val="0"/>
      <w:autoSpaceDN w:val="0"/>
      <w:spacing w:after="0" w:line="240" w:lineRule="auto"/>
      <w:ind w:left="222" w:firstLine="707"/>
      <w:jc w:val="both"/>
    </w:pPr>
    <w:rPr>
      <w:rFonts w:ascii="Times New Roman" w:eastAsia="Times New Roman" w:hAnsi="Times New Roman" w:cs="Times New Roman"/>
      <w:sz w:val="28"/>
      <w:szCs w:val="28"/>
      <w:lang w:val="ru-RU"/>
    </w:rPr>
  </w:style>
  <w:style w:type="character" w:customStyle="1" w:styleId="af">
    <w:name w:val="Основной текст Знак"/>
    <w:basedOn w:val="a0"/>
    <w:link w:val="ae"/>
    <w:uiPriority w:val="1"/>
    <w:semiHidden/>
    <w:rsid w:val="005A50E5"/>
    <w:rPr>
      <w:rFonts w:ascii="Times New Roman" w:eastAsia="Times New Roman" w:hAnsi="Times New Roman" w:cs="Times New Roman"/>
      <w:sz w:val="28"/>
      <w:szCs w:val="28"/>
      <w:lang w:val="ru-RU"/>
    </w:rPr>
  </w:style>
  <w:style w:type="character" w:customStyle="1" w:styleId="af0">
    <w:name w:val="Абзац списка Знак"/>
    <w:link w:val="af1"/>
    <w:uiPriority w:val="34"/>
    <w:qFormat/>
    <w:locked/>
    <w:rsid w:val="005A50E5"/>
    <w:rPr>
      <w:rFonts w:ascii="Times New Roman" w:eastAsia="Times New Roman" w:hAnsi="Times New Roman" w:cs="Times New Roman"/>
      <w:lang w:val="ru-RU"/>
    </w:rPr>
  </w:style>
  <w:style w:type="paragraph" w:styleId="af1">
    <w:name w:val="List Paragraph"/>
    <w:basedOn w:val="a"/>
    <w:link w:val="af0"/>
    <w:uiPriority w:val="34"/>
    <w:qFormat/>
    <w:rsid w:val="005A50E5"/>
    <w:pPr>
      <w:widowControl w:val="0"/>
      <w:autoSpaceDE w:val="0"/>
      <w:autoSpaceDN w:val="0"/>
      <w:spacing w:after="0" w:line="240" w:lineRule="auto"/>
      <w:ind w:left="222" w:firstLine="707"/>
      <w:jc w:val="both"/>
    </w:pPr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3812</Words>
  <Characters>21732</Characters>
  <Application>Microsoft Office Word</Application>
  <DocSecurity>0</DocSecurity>
  <Lines>181</Lines>
  <Paragraphs>50</Paragraphs>
  <ScaleCrop>false</ScaleCrop>
  <Company/>
  <LinksUpToDate>false</LinksUpToDate>
  <CharactersWithSpaces>25494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Дом43</dc:creator>
  <cp:lastModifiedBy>User</cp:lastModifiedBy>
  <cp:revision>8</cp:revision>
  <cp:lastPrinted>2023-11-06T20:25:00Z</cp:lastPrinted>
  <dcterms:created xsi:type="dcterms:W3CDTF">2023-11-05T14:40:00Z</dcterms:created>
  <dcterms:modified xsi:type="dcterms:W3CDTF">2024-10-11T05:22:00Z</dcterms:modified>
</cp:coreProperties>
</file>